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Verdana" w:eastAsia="Times New Roman" w:hAnsi="Verdana" w:cs="Arial"/>
          <w:b/>
          <w:bCs/>
          <w:color w:val="666666"/>
          <w:sz w:val="36"/>
          <w:lang w:eastAsia="ru-RU"/>
        </w:rPr>
        <w:t>РАБОЧАЯ ПРОГРАММА УЧИТЕЛЯ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математики</w:t>
      </w:r>
    </w:p>
    <w:p w:rsidR="009956AA" w:rsidRPr="009956AA" w:rsidRDefault="00536A75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Гаджиева Шамиля А</w:t>
      </w:r>
      <w:r w:rsid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 xml:space="preserve"> </w:t>
      </w:r>
      <w:r w:rsidR="009956AA" w:rsidRP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8 класс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Verdana" w:eastAsia="Times New Roman" w:hAnsi="Verdana" w:cs="Arial"/>
          <w:b/>
          <w:bCs/>
          <w:color w:val="666666"/>
          <w:sz w:val="40"/>
          <w:lang w:eastAsia="ru-RU"/>
        </w:rPr>
        <w:t>геометрия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>Пояснительная записка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Статус документа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Данная рабочая  программа по курсу «Геометрия. 8 класс» разработана в   на основе федерального компонента государственного образовательного стандарта основного общего образования, годового календарного графика,  учебного плана школы, примерной программы основного общего образования.  </w:t>
      </w:r>
      <w:proofErr w:type="gramEnd"/>
    </w:p>
    <w:p w:rsidR="009956AA" w:rsidRPr="009956AA" w:rsidRDefault="009956AA" w:rsidP="00995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Структура документа.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Рабочая  программа по геометрии представляет собой целостный документ, включающий следующие  разделы: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Пояснительная записка.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Требования к уровню подготовки 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обучающихся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Содержание программы учебного курса.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Тематическое планирование.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Календарно-тематическое планирование.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Нормы и критерии оценивания.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Перечень учебно-методического обеспечения.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Список  литературы.</w:t>
      </w:r>
    </w:p>
    <w:p w:rsidR="009956AA" w:rsidRPr="009956AA" w:rsidRDefault="009956AA" w:rsidP="009956AA">
      <w:pPr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Приложения.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Общая характеристика учебного предмета.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Геометрия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 вклад в развитие логического мышления, в формирование понятия доказательства.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Целью изучения курса геометрии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Изучение программного материала дает возможность учащимся: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осознать,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что геометрические формы являются идеализированными образами реальных объектов;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научиться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использовать геометрический язык для описания предметов окружающего мира;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получить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представления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 некоторых областях применения геометрии в быту, науке, технике, искусстве;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усвоить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систематизированные сведения о плоских фигурах и основных геометрических отношениях;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приобрести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опыт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научиться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решать задачи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на доказательство, вычисление и построение;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овладеть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9956AA" w:rsidRPr="009956AA" w:rsidRDefault="009956AA" w:rsidP="009956AA">
      <w:pPr>
        <w:numPr>
          <w:ilvl w:val="0"/>
          <w:numId w:val="2"/>
        </w:numPr>
        <w:shd w:val="clear" w:color="auto" w:fill="FFFFFF"/>
        <w:spacing w:after="0" w:line="242" w:lineRule="atLeast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приобрести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опыт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применения аналитического аппарат (алгебраические уравнения и др.) для решения геометрических задач.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Цели обучения математике: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овладение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интеллектуальное развитие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, формирование качеств личности, необходимых человеку для полноценной жизни в современном 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формирование представлений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об идеях и методах математики, о математике как части общечеловеческой культуры, понимания значимости математики для общественного прогресса;</w:t>
      </w:r>
    </w:p>
    <w:p w:rsidR="009956AA" w:rsidRPr="009956AA" w:rsidRDefault="009956AA" w:rsidP="009956AA">
      <w:pPr>
        <w:numPr>
          <w:ilvl w:val="0"/>
          <w:numId w:val="3"/>
        </w:numPr>
        <w:shd w:val="clear" w:color="auto" w:fill="FFFFFF"/>
        <w:spacing w:after="0" w:line="240" w:lineRule="auto"/>
        <w:ind w:left="81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воспитание средствами математики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Задачи: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систематизировать знания обучающихся об основных свойствах простейших геометрических фигур;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изучить признаки равенства треугольников;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сформировать умение доказывать равенство треугольников с опорой на признаки равенства треугольников;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дать систематизированные сведения о параллельности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прямых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;</w:t>
      </w:r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расширить знания обучающихся о треугольниках;</w:t>
      </w:r>
      <w:proofErr w:type="gramEnd"/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систематизировать и расширить знания обучающихся о свойствах окружности;</w:t>
      </w:r>
      <w:proofErr w:type="gramEnd"/>
    </w:p>
    <w:p w:rsidR="009956AA" w:rsidRPr="009956AA" w:rsidRDefault="009956AA" w:rsidP="009956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сформировать умение решать простейшие задачи на построение с помощью циркуля и линейки.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Место предмета в учебном плане.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 соответствии  с базисным учебным планом и учебным планом МОУ «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Марьевская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ООШ» в 8 классе на изучение курса «Геометрия» отводится 2 часа в неделю, 35 учебных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недель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т.е. 70 часов в год. Распределение часов по разделам курса произведено в соответствии с авторской программой.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Общие учебные умения, навыки и способы деятельности.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учащихся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перечисленных в программе знаний и умений следует обращать внимание на то, чтобы они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овладевали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умениями</w:t>
      </w:r>
      <w:proofErr w:type="spellEnd"/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общеучебного</w:t>
      </w:r>
      <w:proofErr w:type="spellEnd"/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 xml:space="preserve"> характера,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разнообразными 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способами деятельности,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приобретали опыт: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планирования и осуществления алгоритмической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деятельно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сти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выполнения заданных и конструирования новых алгоритмов;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решения разнообразных классов задач из различных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разде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лов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курса, в том числе задач, требующих поиска пути и способов решения;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 xml:space="preserve">ясного, точного, грамотного изложения своих мыслей в уст ной и письменной речи, использования различных языков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мате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матики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проведения доказательных рассуждений, аргументации, вы движения гипотез и их обоснования;</w:t>
      </w:r>
    </w:p>
    <w:p w:rsidR="009956AA" w:rsidRPr="009956AA" w:rsidRDefault="009956AA" w:rsidP="009956AA">
      <w:pPr>
        <w:numPr>
          <w:ilvl w:val="0"/>
          <w:numId w:val="5"/>
        </w:numPr>
        <w:shd w:val="clear" w:color="auto" w:fill="FFFFFF"/>
        <w:spacing w:after="0" w:line="242" w:lineRule="atLeast"/>
        <w:ind w:left="644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поиска, систематизации, анализа и классификации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информа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ции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, использования разнообразных информационных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источни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ков, включая учебную и справочную литературу, современные информационные технологии.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Результаты обучения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основ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ную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школу, и достижение которых является обязательным условием положительной аттестации ученика за курс основной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шко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лы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. Эти требования структурированы по трем компонентам: «знать/понимать», «уметь», «использовать приобретенные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зна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ния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умения в практической деятельности и повседневной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жиз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ни». При этом последние два компонента представлены отдельно по каждому из разделов содержания.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 xml:space="preserve">Требования к уровню подготовки </w:t>
      </w:r>
      <w:proofErr w:type="gramStart"/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обучающихся</w:t>
      </w:r>
      <w:proofErr w:type="gramEnd"/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.</w:t>
      </w:r>
    </w:p>
    <w:p w:rsidR="009956AA" w:rsidRPr="009956AA" w:rsidRDefault="009956AA" w:rsidP="009956AA">
      <w:pPr>
        <w:shd w:val="clear" w:color="auto" w:fill="FFFFFF"/>
        <w:spacing w:after="0" w:line="720" w:lineRule="auto"/>
        <w:ind w:firstLine="696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 результате изучения геометрии в 8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</w:t>
      </w: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классе ученик должен/</w:t>
      </w:r>
      <w:r w:rsidRPr="009956AA">
        <w:rPr>
          <w:rFonts w:ascii="Arial" w:eastAsia="Times New Roman" w:hAnsi="Arial" w:cs="Arial"/>
          <w:b/>
          <w:bCs/>
          <w:color w:val="666666"/>
          <w:sz w:val="28"/>
          <w:u w:val="single"/>
          <w:lang w:eastAsia="ru-RU"/>
        </w:rPr>
        <w:t>знать/понимать: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существо понятия математического доказательства;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примеры доказательств;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каким образом геометрия возникла из практических задач землемерия;</w:t>
      </w:r>
    </w:p>
    <w:p w:rsidR="009956AA" w:rsidRPr="009956AA" w:rsidRDefault="009956AA" w:rsidP="009956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примеры геометрических объектов и утверждений о них, важных для практики;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u w:val="single"/>
          <w:lang w:eastAsia="ru-RU"/>
        </w:rPr>
        <w:t>уметь: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пользоваться языком геометрии для описания предметов окружающего мира;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решать задачи на доказательство;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владеть алгоритмом решения основных задач на построение.</w:t>
      </w:r>
    </w:p>
    <w:p w:rsidR="009956AA" w:rsidRPr="009956AA" w:rsidRDefault="009956AA" w:rsidP="009956A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u w:val="single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 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для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: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описания реальных ситуаций на языке геометрии;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решения геометрических задач;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956AA" w:rsidRPr="009956AA" w:rsidRDefault="009956AA" w:rsidP="009956A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построения геометрическими инструментами (линейкой, циркулем, угольником, транспортиром).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Содержание программы учебного курса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(70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1. Геометрические построения (7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           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 Окружность.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Окружность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описанная около треугольника.</w:t>
      </w:r>
      <w:r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Окружность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вписанная в треугольник.</w:t>
      </w:r>
      <w:r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Касательная к окружности.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           2. Четырехугольники (19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Определение четырехугольника. Параллелограмм и его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свой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ства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 Признаки параллелограмма.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Прямоугольник, ромб, квадрат и их свойства.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Теорема Фалеса. Средняя линия треугольника.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Трапеция. Средняя линия трапеции. Пропорциональные отрезки.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Основная цель — дать учащимся систематизированные сведения о четырехугольниках и их свойствах.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3. Теорема Пифагора(13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Синус, косинус и тангенс острого угла прямоугольного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тре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угольника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 Теорема Пифагора.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Неравенство треугольника.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Пер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пендикуляр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наклонная.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Соотношение между сторонами и угла ми в прямоугольном треугольнике.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Значения синуса, косинуса и тангенса некоторых углов.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Основная цель — сформировать аппарат решения прямо угольных треугольников, необходимый для вычисления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элемен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тов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геометрических фигур на плоскости и в пространстве.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4. Декартовы координаты на плоскости (10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Прямоугольная система координат на плоскости.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Коорди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наты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середины отрезка.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Расстояние между точками.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Уравнения прямой и окружности. Координаты точки пересечения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прямых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 График линейной функции.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Пересечение прямой с окружностью.</w:t>
      </w:r>
      <w:proofErr w:type="gramEnd"/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Синус, косинус и тангенс углов от 0° до 180°.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 xml:space="preserve">Основная цель — обобщить и систематизировать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представ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ления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учащихся о декартовых координатах; развить умение приме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нять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алгебраический аппарат при решении геометрических задач.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5. Движение (7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Движение и его свойства.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Симметрия относительно точки и прямой.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Поворот. Параллельный перенос и его свойства. </w:t>
      </w:r>
      <w:proofErr w:type="spellStart"/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Поня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тие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 равенстве фигур.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Основная цель — познакомить учащихся с примерами геометрических преобразований.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6. Векторы(8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Вектор. Абсолютная величина и направление вектора.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Равен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ство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Про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екция</w:t>
      </w:r>
      <w:proofErr w:type="spellEnd"/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на ось. Разложение вектора по координатным осям.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Основная цель — познакомить учащихся с элементами век торной алгебры и их применением для решения геометрических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за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дач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; сформировать умение производить операции над векторами.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7. Повторение курса геометрии 8 класс (6 ч)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Параллелограмм.  Прямоугольник. Теорема Пифагора. Ромб. Квадрат. Трапеция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Тематическое планирование.</w:t>
      </w:r>
    </w:p>
    <w:tbl>
      <w:tblPr>
        <w:tblW w:w="66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"/>
        <w:gridCol w:w="3537"/>
        <w:gridCol w:w="1374"/>
        <w:gridCol w:w="1577"/>
      </w:tblGrid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6"/>
                <w:lang w:eastAsia="ru-RU"/>
              </w:rPr>
              <w:t>№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ind w:left="2136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0"/>
                <w:lang w:eastAsia="ru-RU"/>
              </w:rPr>
              <w:t>Разделы курса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Количество часов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Контрольные работы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1.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ind w:right="1142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Геометрические построения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2.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Четырехугольники.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2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3.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Теорема Пифагора.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13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4.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Декартовы координаты на плоскости.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5.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Движение.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6.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Векторы на плоскости.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7.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Повторение курса геометрии 8 класса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1</w:t>
            </w:r>
          </w:p>
        </w:tc>
      </w:tr>
      <w:tr w:rsidR="009956AA" w:rsidRPr="009956AA" w:rsidTr="009956AA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Итого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70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6</w:t>
            </w:r>
          </w:p>
        </w:tc>
      </w:tr>
    </w:tbl>
    <w:p w:rsidR="009956AA" w:rsidRPr="009956AA" w:rsidRDefault="009956AA" w:rsidP="009956AA">
      <w:pPr>
        <w:numPr>
          <w:ilvl w:val="0"/>
          <w:numId w:val="9"/>
        </w:numPr>
        <w:pBdr>
          <w:bottom w:val="single" w:sz="4" w:space="0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9956A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Нормы и критерии оценивания</w:t>
      </w:r>
    </w:p>
    <w:p w:rsidR="009956AA" w:rsidRPr="009956AA" w:rsidRDefault="009956AA" w:rsidP="009956AA">
      <w:pPr>
        <w:numPr>
          <w:ilvl w:val="0"/>
          <w:numId w:val="9"/>
        </w:numPr>
        <w:pBdr>
          <w:bottom w:val="single" w:sz="4" w:space="0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9956A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1. Оценка письменных контрольных работ обучающихся по математике.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i/>
          <w:iCs/>
          <w:color w:val="666666"/>
          <w:sz w:val="28"/>
          <w:u w:val="single"/>
          <w:lang w:eastAsia="ru-RU"/>
        </w:rPr>
        <w:t>Ответ оценивается отметкой «5», если:</w:t>
      </w:r>
    </w:p>
    <w:p w:rsidR="009956AA" w:rsidRPr="009956AA" w:rsidRDefault="009956AA" w:rsidP="009956AA">
      <w:pPr>
        <w:numPr>
          <w:ilvl w:val="0"/>
          <w:numId w:val="1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работа выполнена полностью;</w:t>
      </w:r>
    </w:p>
    <w:p w:rsidR="009956AA" w:rsidRPr="009956AA" w:rsidRDefault="009956AA" w:rsidP="009956AA">
      <w:pPr>
        <w:numPr>
          <w:ilvl w:val="0"/>
          <w:numId w:val="1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в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логических рассуждениях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и обосновании решения нет пробелов и ошибок;</w:t>
      </w:r>
    </w:p>
    <w:p w:rsidR="009956AA" w:rsidRPr="009956AA" w:rsidRDefault="009956AA" w:rsidP="009956AA">
      <w:pPr>
        <w:numPr>
          <w:ilvl w:val="0"/>
          <w:numId w:val="1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 Отметка «4» ставится в следующих случаях:</w:t>
      </w:r>
    </w:p>
    <w:p w:rsidR="009956AA" w:rsidRPr="009956AA" w:rsidRDefault="009956AA" w:rsidP="009956AA">
      <w:pPr>
        <w:numPr>
          <w:ilvl w:val="0"/>
          <w:numId w:val="11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956AA" w:rsidRPr="009956AA" w:rsidRDefault="009956AA" w:rsidP="009956AA">
      <w:pPr>
        <w:numPr>
          <w:ilvl w:val="0"/>
          <w:numId w:val="11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«3» ставится, если:</w:t>
      </w:r>
    </w:p>
    <w:p w:rsidR="009956AA" w:rsidRPr="009956AA" w:rsidRDefault="009956AA" w:rsidP="009956AA">
      <w:pPr>
        <w:numPr>
          <w:ilvl w:val="0"/>
          <w:numId w:val="12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обучающийся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обладает обязательными умениями по проверяемой теме.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«2» ставится, если:</w:t>
      </w:r>
    </w:p>
    <w:p w:rsidR="009956AA" w:rsidRPr="009956AA" w:rsidRDefault="009956AA" w:rsidP="009956AA">
      <w:pPr>
        <w:numPr>
          <w:ilvl w:val="0"/>
          <w:numId w:val="13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допущены существенные ошибки, показавшие, что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обучающийся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не обладает обязательными умениями по данной теме в полной мере.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«1» ставится, если:</w:t>
      </w:r>
    </w:p>
    <w:p w:rsidR="009956AA" w:rsidRPr="009956AA" w:rsidRDefault="009956AA" w:rsidP="009956AA">
      <w:pPr>
        <w:numPr>
          <w:ilvl w:val="0"/>
          <w:numId w:val="14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работа показала полное отсутствие у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обучающегося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9956AA" w:rsidRPr="009956AA" w:rsidRDefault="009956AA" w:rsidP="009956AA">
      <w:pPr>
        <w:numPr>
          <w:ilvl w:val="0"/>
          <w:numId w:val="15"/>
        </w:numPr>
        <w:shd w:val="clear" w:color="auto" w:fill="FFFFFF"/>
        <w:spacing w:after="0" w:line="242" w:lineRule="atLeast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обучающемуся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дополнительно после выполнения им каких-либо других заданий.</w:t>
      </w:r>
    </w:p>
    <w:p w:rsidR="009956AA" w:rsidRPr="009956AA" w:rsidRDefault="009956AA" w:rsidP="009956AA">
      <w:pPr>
        <w:numPr>
          <w:ilvl w:val="0"/>
          <w:numId w:val="16"/>
        </w:numPr>
        <w:pBdr>
          <w:bottom w:val="single" w:sz="4" w:space="0" w:color="D6DDB9"/>
        </w:pBd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9956A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2.Оценка устных ответов обучающихся по математике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i/>
          <w:iCs/>
          <w:color w:val="666666"/>
          <w:sz w:val="28"/>
          <w:u w:val="single"/>
          <w:lang w:eastAsia="ru-RU"/>
        </w:rPr>
        <w:t>Ответ оценивается отметкой «5», если ученик: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правильно выполнил рисунки, чертежи, графики, сопутствующие ответу;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продемонстрировал знание теории ранее изученных сопутствующих тем,  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сформированность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 и устойчивость используемых при ответе умений и навыков;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отвечал самостоятельно, без наводящих вопросов учителя;</w:t>
      </w:r>
    </w:p>
    <w:p w:rsidR="009956AA" w:rsidRPr="009956AA" w:rsidRDefault="009956AA" w:rsidP="009956AA">
      <w:pPr>
        <w:numPr>
          <w:ilvl w:val="0"/>
          <w:numId w:val="17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 xml:space="preserve">возможны одна – две  неточности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Ответ оценивается отметкой «4»,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если удовлетворяет в основном требованиям на оценку «5», но при этом имеет один из недостатков:</w:t>
      </w:r>
    </w:p>
    <w:p w:rsidR="009956AA" w:rsidRPr="009956AA" w:rsidRDefault="009956AA" w:rsidP="009956AA">
      <w:pPr>
        <w:numPr>
          <w:ilvl w:val="0"/>
          <w:numId w:val="18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9956AA" w:rsidRPr="009956AA" w:rsidRDefault="009956AA" w:rsidP="009956AA">
      <w:pPr>
        <w:numPr>
          <w:ilvl w:val="0"/>
          <w:numId w:val="18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956AA" w:rsidRPr="009956AA" w:rsidRDefault="009956AA" w:rsidP="009956AA">
      <w:pPr>
        <w:numPr>
          <w:ilvl w:val="0"/>
          <w:numId w:val="18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«3» ставится в следующих случаях: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956AA" w:rsidRPr="009956AA" w:rsidRDefault="009956AA" w:rsidP="009956AA">
      <w:pPr>
        <w:numPr>
          <w:ilvl w:val="0"/>
          <w:numId w:val="19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при достаточном знании теоретического материала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выявлена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недостаточная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сформированность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основных умений и навыков.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-12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«2» ставится в следующих случаях:</w:t>
      </w:r>
    </w:p>
    <w:p w:rsidR="009956AA" w:rsidRPr="009956AA" w:rsidRDefault="009956AA" w:rsidP="009956AA">
      <w:pPr>
        <w:numPr>
          <w:ilvl w:val="0"/>
          <w:numId w:val="2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 раскрыто основное содержание учебного материала;</w:t>
      </w:r>
    </w:p>
    <w:p w:rsidR="009956AA" w:rsidRPr="009956AA" w:rsidRDefault="009956AA" w:rsidP="009956AA">
      <w:pPr>
        <w:numPr>
          <w:ilvl w:val="0"/>
          <w:numId w:val="2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обнаружено незнание учеником большей или наиболее важной части учебного материала;</w:t>
      </w:r>
    </w:p>
    <w:p w:rsidR="009956AA" w:rsidRPr="009956AA" w:rsidRDefault="009956AA" w:rsidP="009956AA">
      <w:pPr>
        <w:numPr>
          <w:ilvl w:val="0"/>
          <w:numId w:val="20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u w:val="single"/>
          <w:lang w:eastAsia="ru-RU"/>
        </w:rPr>
        <w:t>Отметка «1» ставится, если:</w:t>
      </w:r>
    </w:p>
    <w:p w:rsidR="009956AA" w:rsidRPr="009956AA" w:rsidRDefault="009956AA" w:rsidP="009956AA">
      <w:pPr>
        <w:numPr>
          <w:ilvl w:val="0"/>
          <w:numId w:val="21"/>
        </w:numPr>
        <w:shd w:val="clear" w:color="auto" w:fill="FFFFFF"/>
        <w:spacing w:after="0" w:line="242" w:lineRule="atLeast"/>
        <w:ind w:left="7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9956AA" w:rsidRPr="009956AA" w:rsidRDefault="009956AA" w:rsidP="009956AA">
      <w:pPr>
        <w:numPr>
          <w:ilvl w:val="0"/>
          <w:numId w:val="22"/>
        </w:numPr>
        <w:shd w:val="clear" w:color="auto" w:fill="FFFFFF"/>
        <w:spacing w:after="0" w:line="242" w:lineRule="atLeast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Общая классификация ошибок.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3.1. 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Грубыми считаются ошибки: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незнание наименований единиц измерения;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выделить в ответе главное;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применять знания, алгоритмы для решения задач;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делать выводы и обобщения;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читать и строить графики;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пользоваться первоисточниками, учебником и справочниками;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потеря корня или сохранение постороннего корня;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отбрасывание без объяснений одного из них;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равнозначные им ошибки;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вычислительные ошибки, если они не являются опиской;</w:t>
      </w:r>
    </w:p>
    <w:p w:rsidR="009956AA" w:rsidRPr="009956AA" w:rsidRDefault="009956AA" w:rsidP="009956AA">
      <w:pPr>
        <w:numPr>
          <w:ilvl w:val="0"/>
          <w:numId w:val="23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логические ошибки.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3.2. К 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негрубым ошибкам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 следует отнести: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второстепенными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неточность графика;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второстепенными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);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нерациональные методы работы со справочной и другой литературой;</w:t>
      </w:r>
    </w:p>
    <w:p w:rsidR="009956AA" w:rsidRPr="009956AA" w:rsidRDefault="009956AA" w:rsidP="009956AA">
      <w:pPr>
        <w:numPr>
          <w:ilvl w:val="0"/>
          <w:numId w:val="24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неумение решать задачи, выполнять задания в общем виде.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left="24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3.3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. </w:t>
      </w:r>
      <w:r w:rsidRPr="009956AA">
        <w:rPr>
          <w:rFonts w:ascii="Arial" w:eastAsia="Times New Roman" w:hAnsi="Arial" w:cs="Arial"/>
          <w:b/>
          <w:bCs/>
          <w:i/>
          <w:iCs/>
          <w:color w:val="666666"/>
          <w:sz w:val="28"/>
          <w:lang w:eastAsia="ru-RU"/>
        </w:rPr>
        <w:t>Недочетами</w:t>
      </w:r>
      <w:r w:rsidRPr="009956AA">
        <w:rPr>
          <w:rFonts w:ascii="Arial" w:eastAsia="Times New Roman" w:hAnsi="Arial" w:cs="Arial"/>
          <w:i/>
          <w:iCs/>
          <w:color w:val="666666"/>
          <w:sz w:val="28"/>
          <w:lang w:eastAsia="ru-RU"/>
        </w:rPr>
        <w:t> являются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:</w:t>
      </w:r>
    </w:p>
    <w:p w:rsidR="009956AA" w:rsidRPr="009956AA" w:rsidRDefault="009956AA" w:rsidP="009956AA">
      <w:pPr>
        <w:numPr>
          <w:ilvl w:val="0"/>
          <w:numId w:val="25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нерациональные приемы вычислений и преобразований;</w:t>
      </w:r>
    </w:p>
    <w:p w:rsidR="009956AA" w:rsidRPr="009956AA" w:rsidRDefault="009956AA" w:rsidP="009956AA">
      <w:pPr>
        <w:numPr>
          <w:ilvl w:val="0"/>
          <w:numId w:val="25"/>
        </w:numPr>
        <w:shd w:val="clear" w:color="auto" w:fill="FFFFFF"/>
        <w:spacing w:after="0" w:line="242" w:lineRule="atLeast"/>
        <w:ind w:left="96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небрежное выполнение записей, чертежей, схем, графиков.</w:t>
      </w:r>
    </w:p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Перечень учебно-методического обеспечения</w:t>
      </w:r>
    </w:p>
    <w:tbl>
      <w:tblPr>
        <w:tblW w:w="66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9"/>
        <w:gridCol w:w="2235"/>
        <w:gridCol w:w="1023"/>
        <w:gridCol w:w="1400"/>
      </w:tblGrid>
      <w:tr w:rsidR="009956AA" w:rsidRPr="009956AA" w:rsidTr="009956A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Программа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Учебник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Учебные пособия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Методические</w:t>
            </w:r>
          </w:p>
          <w:p w:rsidR="009956AA" w:rsidRPr="009956AA" w:rsidRDefault="009956AA" w:rsidP="009956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пособия</w:t>
            </w:r>
          </w:p>
        </w:tc>
      </w:tr>
      <w:tr w:rsidR="009956AA" w:rsidRPr="009956AA" w:rsidTr="009956A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 Программы общеобразовательных учреждений. Геометрия. 7 – 9 классы./ Составитель Т.А.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Бурмистрова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Геометрия. 7-9 классы: учеб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.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д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ля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общеобразоват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. учреждений /</w:t>
            </w:r>
          </w:p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>А.В. Погорелов. - 10-е изд. - М.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 :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26"/>
                <w:lang w:eastAsia="ru-RU"/>
              </w:rPr>
              <w:t xml:space="preserve"> Просвещение, 2009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Поурочное планирование по геометрии: 8 класс: к учебнику А.В. Погорелова «Геометрия. 7 – 9 классы» /</w:t>
            </w:r>
          </w:p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Н.Б. Мельникова. – М.: «Экзамен», 2009.</w:t>
            </w:r>
          </w:p>
        </w:tc>
      </w:tr>
    </w:tbl>
    <w:p w:rsidR="009956AA" w:rsidRPr="009956AA" w:rsidRDefault="009956AA" w:rsidP="00995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Список литературы</w:t>
      </w:r>
    </w:p>
    <w:p w:rsidR="009956AA" w:rsidRPr="009956AA" w:rsidRDefault="009956AA" w:rsidP="009956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1.Бурмистрова Н.В.,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Старостенкова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Н.Г. Проверочные работы с элементами тестирования по геометрии, 8 класс- Саратов: «Лицей», 2001 и последующие издан</w:t>
      </w:r>
      <w:r>
        <w:rPr>
          <w:rFonts w:ascii="Arial" w:eastAsia="Times New Roman" w:hAnsi="Arial" w:cs="Arial"/>
          <w:color w:val="666666"/>
          <w:sz w:val="28"/>
          <w:lang w:eastAsia="ru-RU"/>
        </w:rPr>
        <w:t>и</w:t>
      </w: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я.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lastRenderedPageBreak/>
        <w:t xml:space="preserve"> Ершова А.П., В.В.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Голобородько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А.С.Ершова. Самостоятельные и контрольные работы по алгебре и геометрии для 8 класс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а-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М6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Илекса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2005 и последующие издания.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1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Изучение геометрии в 7-9 классах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.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Методические рекомендации к учебнику. Книга для учителя. М.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: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Просвещение , 2000 и последующие издания.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Поурочные разработки по геометрии. 8 класс -2-ое издание переработанное и доп.- М.: ВАКО, 2006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( 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В помощь школьному учителю)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6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Семёнов Е. Е. Изучаем геометрию: Книга для учащихся. - М.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: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 Просвещение, 1998.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6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Устьев Г. М. Планиметрия в упражнениях на готовых чертежах. </w:t>
      </w:r>
      <w:proofErr w:type="gram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-М</w:t>
      </w:r>
      <w:proofErr w:type="gram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.: Московский репетитор, 1991.</w:t>
      </w:r>
    </w:p>
    <w:p w:rsidR="009956AA" w:rsidRPr="009956AA" w:rsidRDefault="009956AA" w:rsidP="009956AA">
      <w:pPr>
        <w:numPr>
          <w:ilvl w:val="0"/>
          <w:numId w:val="26"/>
        </w:numPr>
        <w:shd w:val="clear" w:color="auto" w:fill="FFFFFF"/>
        <w:spacing w:after="0" w:line="240" w:lineRule="auto"/>
        <w:ind w:left="700" w:firstLine="900"/>
        <w:jc w:val="both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 xml:space="preserve"> Шуба М.Ю., Занимательные задания в обучении математике. Книга для учителя. </w:t>
      </w:r>
      <w:proofErr w:type="spellStart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М.:Просвещение</w:t>
      </w:r>
      <w:proofErr w:type="spellEnd"/>
      <w:r w:rsidRPr="009956AA">
        <w:rPr>
          <w:rFonts w:ascii="Arial" w:eastAsia="Times New Roman" w:hAnsi="Arial" w:cs="Arial"/>
          <w:color w:val="666666"/>
          <w:sz w:val="28"/>
          <w:lang w:eastAsia="ru-RU"/>
        </w:rPr>
        <w:t>, 1995 и последующие издания.</w:t>
      </w:r>
    </w:p>
    <w:p w:rsidR="009956AA" w:rsidRPr="009956AA" w:rsidRDefault="009956AA" w:rsidP="009956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 w:rsidRPr="009956AA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 </w:t>
      </w:r>
    </w:p>
    <w:tbl>
      <w:tblPr>
        <w:tblW w:w="93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3349"/>
        <w:gridCol w:w="1331"/>
        <w:gridCol w:w="1151"/>
        <w:gridCol w:w="1427"/>
        <w:gridCol w:w="1450"/>
      </w:tblGrid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№ урока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Содержание материала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№ пункта, параграфа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Тип учебного занятия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Подготовка к ГИА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Примерные сроки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Геометрические построения(7часов)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01.09.09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04.09.09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08.09.09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Касательная к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окружности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ешение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вписанная в треугольник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Окружность вписанная в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треугольник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ешение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Окружность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вписанная в треугольник.</w:t>
            </w: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</w:t>
            </w: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6"/>
                <w:lang w:eastAsia="ru-RU"/>
              </w:rPr>
              <w:t>Контрольная работа №1(25мин)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32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Четырехугольники(19часов)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Определение четырехугольника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 Параллелограмм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29.09.09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Свойства диагоналей параллелограмма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01.10.09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Свойство противолежащих сторон и углов параллелограмма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06.10.09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Свойство противолежащих сторон и углов параллелограмма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Прямоугольник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Ромб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Квадрат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Квадрат. 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23.10.09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№2 по теме «Четырехугольники»1час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Фалеса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30.10.09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Средняя линия треугольника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10.11.09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Средняя линия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треугольника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ешение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задач.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Трапеция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17.11.09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Трапеция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Трапеция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..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24.11.09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о пропорциональных отрезках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27.11.09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о пропорциональных отрезках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01.12.09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№3 по теме «Четырехугольники»1час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04.12.09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Теорема Пифагора (13часов)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Косинус угла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08.12.09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Косинус угла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Теорема Пифагора. Египетский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треугольник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.Т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ест</w:t>
            </w:r>
            <w:proofErr w:type="spell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63-64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Перпендикуляр и наклонная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Неравенство треугольников. 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29.12.09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15.01.10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Значение синуса, косинуса и тангенса некоторых углов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22.01.10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Значение синуса, косинуса и тангенса некоторых углов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26.01.10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№4 по теме «Теорема Пифагора»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29.02.10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 xml:space="preserve">Декартовы </w:t>
            </w: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lastRenderedPageBreak/>
              <w:t>координаты на плоскости(10 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Определение декартовых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координат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.К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оординаты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середины отрезка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71-72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02.02.10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Расстояние между точками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05.02.10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Уравнения окружности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Уравнения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прямой</w:t>
            </w:r>
            <w:proofErr w:type="gram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Координаты точки пересечения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прямых</w:t>
            </w:r>
            <w:proofErr w:type="gram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Расположение прямой относительно системы координат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Угловой коэффициент в уравнении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пррямой</w:t>
            </w:r>
            <w:proofErr w:type="spell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26.02.10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График линейной функции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02.03.10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Определение синуса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косинуса и тангенса любого угла от 0 до 180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05.03.10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Определение синуса</w:t>
            </w:r>
            <w:proofErr w:type="gramStart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 xml:space="preserve"> ,</w:t>
            </w:r>
            <w:proofErr w:type="gramEnd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16"/>
                <w:lang w:eastAsia="ru-RU"/>
              </w:rPr>
              <w:t>косинуса и тангенса любого угла от 0 до 180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       </w:t>
            </w:r>
            <w:proofErr w:type="spellStart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>Движениее</w:t>
            </w:r>
            <w:proofErr w:type="spellEnd"/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32"/>
                <w:lang w:eastAsia="ru-RU"/>
              </w:rPr>
              <w:t xml:space="preserve"> (7часов)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Преобразование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фигур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.С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войства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движения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82-83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12.03.10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Поворот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Параллельный перенос и его свойства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19.03.10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Симметрия относительно точки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02.04.10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Симметрия относительно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прямой</w:t>
            </w:r>
            <w:proofErr w:type="gram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06.04.10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Симметрия относительно 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прямой</w:t>
            </w:r>
            <w:proofErr w:type="gramEnd"/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09.04.10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№5 по теме «Декартовы координаты»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13.04.10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28"/>
                <w:lang w:eastAsia="ru-RU"/>
              </w:rPr>
              <w:t>          </w:t>
            </w: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    Векторы(8часов)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Абсолютная величина и направление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вектора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авенство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векторов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91-92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16.04.10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Абсолютная величина и направление </w:t>
            </w: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вектора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.Р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авенство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векторов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91-92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20.04.10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Координаты вектора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23.04.10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Сложение векторов. Сложение сил.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94-95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27.04.10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proofErr w:type="spell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Умноженте</w:t>
            </w:r>
            <w:proofErr w:type="spell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вектора на число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30.04.10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Скалярное произведение векторов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ИНМ</w:t>
            </w:r>
            <w:proofErr w:type="gramStart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,З</w:t>
            </w:r>
            <w:proofErr w:type="gramEnd"/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04.05.10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Скалярное произведение векторов. Решение задач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07.05.10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Контрольная работа №6 по теме «Векторы»1час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11.05.10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b/>
                <w:bCs/>
                <w:color w:val="666666"/>
                <w:sz w:val="28"/>
                <w:lang w:eastAsia="ru-RU"/>
              </w:rPr>
              <w:t>Повторение. Решение задач (6часов)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Четырехугольники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50-61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14.05.10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62-65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18.05.10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Теорема Пифагора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66-70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УКПЗ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21.05.10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Декартовы координаты на плоскости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71-81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25.05.01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Движение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82-90</w:t>
            </w: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28.05.10</w:t>
            </w: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9956AA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Резерв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9956AA" w:rsidRPr="009956AA" w:rsidTr="009956AA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956AA" w:rsidRPr="009956AA" w:rsidRDefault="009956AA" w:rsidP="009956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</w:tbl>
    <w:p w:rsidR="0000199F" w:rsidRDefault="0000199F" w:rsidP="009956AA">
      <w:pPr>
        <w:shd w:val="clear" w:color="auto" w:fill="FFFFFF"/>
        <w:spacing w:after="0" w:line="240" w:lineRule="auto"/>
        <w:jc w:val="center"/>
      </w:pPr>
    </w:p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25E"/>
    <w:multiLevelType w:val="multilevel"/>
    <w:tmpl w:val="D630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3627"/>
    <w:multiLevelType w:val="multilevel"/>
    <w:tmpl w:val="803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37639D"/>
    <w:multiLevelType w:val="multilevel"/>
    <w:tmpl w:val="ABE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814C2"/>
    <w:multiLevelType w:val="multilevel"/>
    <w:tmpl w:val="173E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C129F2"/>
    <w:multiLevelType w:val="multilevel"/>
    <w:tmpl w:val="E9669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C7DF1"/>
    <w:multiLevelType w:val="multilevel"/>
    <w:tmpl w:val="B566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FD707D"/>
    <w:multiLevelType w:val="multilevel"/>
    <w:tmpl w:val="6E82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F768B6"/>
    <w:multiLevelType w:val="multilevel"/>
    <w:tmpl w:val="CA9C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E0B19"/>
    <w:multiLevelType w:val="multilevel"/>
    <w:tmpl w:val="B8EE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C879BA"/>
    <w:multiLevelType w:val="multilevel"/>
    <w:tmpl w:val="4F0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A17F65"/>
    <w:multiLevelType w:val="multilevel"/>
    <w:tmpl w:val="34D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3B7770"/>
    <w:multiLevelType w:val="multilevel"/>
    <w:tmpl w:val="ACA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C768EC"/>
    <w:multiLevelType w:val="multilevel"/>
    <w:tmpl w:val="F00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C37AF8"/>
    <w:multiLevelType w:val="multilevel"/>
    <w:tmpl w:val="8852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5A1464"/>
    <w:multiLevelType w:val="multilevel"/>
    <w:tmpl w:val="FEF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D14C77"/>
    <w:multiLevelType w:val="multilevel"/>
    <w:tmpl w:val="7BC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B537E8"/>
    <w:multiLevelType w:val="multilevel"/>
    <w:tmpl w:val="DC90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772FB"/>
    <w:multiLevelType w:val="multilevel"/>
    <w:tmpl w:val="89C2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A56FC5"/>
    <w:multiLevelType w:val="multilevel"/>
    <w:tmpl w:val="6AD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F953A2"/>
    <w:multiLevelType w:val="multilevel"/>
    <w:tmpl w:val="6918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2021D0"/>
    <w:multiLevelType w:val="multilevel"/>
    <w:tmpl w:val="CA5C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84AF0"/>
    <w:multiLevelType w:val="multilevel"/>
    <w:tmpl w:val="1BF4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8F66F8"/>
    <w:multiLevelType w:val="multilevel"/>
    <w:tmpl w:val="FD98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C715BD"/>
    <w:multiLevelType w:val="multilevel"/>
    <w:tmpl w:val="717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C270B"/>
    <w:multiLevelType w:val="multilevel"/>
    <w:tmpl w:val="3384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F54571"/>
    <w:multiLevelType w:val="multilevel"/>
    <w:tmpl w:val="839C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3"/>
  </w:num>
  <w:num w:numId="5">
    <w:abstractNumId w:val="13"/>
  </w:num>
  <w:num w:numId="6">
    <w:abstractNumId w:val="18"/>
  </w:num>
  <w:num w:numId="7">
    <w:abstractNumId w:val="22"/>
  </w:num>
  <w:num w:numId="8">
    <w:abstractNumId w:val="12"/>
  </w:num>
  <w:num w:numId="9">
    <w:abstractNumId w:val="16"/>
  </w:num>
  <w:num w:numId="10">
    <w:abstractNumId w:val="21"/>
  </w:num>
  <w:num w:numId="11">
    <w:abstractNumId w:val="2"/>
  </w:num>
  <w:num w:numId="12">
    <w:abstractNumId w:val="1"/>
  </w:num>
  <w:num w:numId="13">
    <w:abstractNumId w:val="9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  <w:num w:numId="19">
    <w:abstractNumId w:val="23"/>
  </w:num>
  <w:num w:numId="20">
    <w:abstractNumId w:val="7"/>
  </w:num>
  <w:num w:numId="21">
    <w:abstractNumId w:val="5"/>
  </w:num>
  <w:num w:numId="22">
    <w:abstractNumId w:val="25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56AA"/>
    <w:rsid w:val="0000199F"/>
    <w:rsid w:val="001C6AC5"/>
    <w:rsid w:val="003B75F0"/>
    <w:rsid w:val="00536A75"/>
    <w:rsid w:val="0099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paragraph" w:styleId="1">
    <w:name w:val="heading 1"/>
    <w:basedOn w:val="a"/>
    <w:link w:val="10"/>
    <w:uiPriority w:val="9"/>
    <w:qFormat/>
    <w:rsid w:val="00995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9">
    <w:name w:val="c19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956AA"/>
  </w:style>
  <w:style w:type="paragraph" w:customStyle="1" w:styleId="c8">
    <w:name w:val="c8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956AA"/>
  </w:style>
  <w:style w:type="character" w:customStyle="1" w:styleId="c15">
    <w:name w:val="c15"/>
    <w:basedOn w:val="a0"/>
    <w:rsid w:val="009956AA"/>
  </w:style>
  <w:style w:type="character" w:customStyle="1" w:styleId="c77">
    <w:name w:val="c77"/>
    <w:basedOn w:val="a0"/>
    <w:rsid w:val="009956AA"/>
  </w:style>
  <w:style w:type="character" w:customStyle="1" w:styleId="apple-converted-space">
    <w:name w:val="apple-converted-space"/>
    <w:basedOn w:val="a0"/>
    <w:rsid w:val="009956AA"/>
  </w:style>
  <w:style w:type="character" w:customStyle="1" w:styleId="c17">
    <w:name w:val="c17"/>
    <w:basedOn w:val="a0"/>
    <w:rsid w:val="009956AA"/>
  </w:style>
  <w:style w:type="paragraph" w:customStyle="1" w:styleId="c2">
    <w:name w:val="c2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56AA"/>
  </w:style>
  <w:style w:type="character" w:customStyle="1" w:styleId="c13">
    <w:name w:val="c13"/>
    <w:basedOn w:val="a0"/>
    <w:rsid w:val="009956AA"/>
  </w:style>
  <w:style w:type="character" w:customStyle="1" w:styleId="c11">
    <w:name w:val="c11"/>
    <w:basedOn w:val="a0"/>
    <w:rsid w:val="009956AA"/>
  </w:style>
  <w:style w:type="paragraph" w:customStyle="1" w:styleId="c53">
    <w:name w:val="c53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6AA"/>
  </w:style>
  <w:style w:type="character" w:customStyle="1" w:styleId="c79">
    <w:name w:val="c79"/>
    <w:basedOn w:val="a0"/>
    <w:rsid w:val="009956AA"/>
  </w:style>
  <w:style w:type="paragraph" w:customStyle="1" w:styleId="c24">
    <w:name w:val="c24"/>
    <w:basedOn w:val="a"/>
    <w:rsid w:val="009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3371</Words>
  <Characters>19217</Characters>
  <Application>Microsoft Office Word</Application>
  <DocSecurity>0</DocSecurity>
  <Lines>160</Lines>
  <Paragraphs>45</Paragraphs>
  <ScaleCrop>false</ScaleCrop>
  <Company>Microsoft</Company>
  <LinksUpToDate>false</LinksUpToDate>
  <CharactersWithSpaces>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Школа Зиуриб</cp:lastModifiedBy>
  <cp:revision>4</cp:revision>
  <dcterms:created xsi:type="dcterms:W3CDTF">2017-11-29T08:14:00Z</dcterms:created>
  <dcterms:modified xsi:type="dcterms:W3CDTF">2019-03-14T08:54:00Z</dcterms:modified>
</cp:coreProperties>
</file>