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6E" w:rsidRPr="000F0267" w:rsidRDefault="00A53A85" w:rsidP="00074A6E">
      <w:pPr>
        <w:spacing w:after="0" w:line="240" w:lineRule="auto"/>
        <w:ind w:left="900" w:firstLine="708"/>
        <w:jc w:val="center"/>
        <w:rPr>
          <w:rFonts w:ascii="Times New Roman" w:hAnsi="Times New Roman"/>
          <w:b/>
          <w:bCs/>
          <w:sz w:val="32"/>
          <w:szCs w:val="32"/>
        </w:rPr>
      </w:pPr>
      <w:r w:rsidRPr="003C5810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 xml:space="preserve">Согласована           </w:t>
      </w:r>
      <w:r w:rsidR="00074A6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145415</wp:posOffset>
            </wp:positionV>
            <wp:extent cx="895350" cy="914400"/>
            <wp:effectExtent l="19050" t="0" r="0" b="0"/>
            <wp:wrapTopAndBottom/>
            <wp:docPr id="4" name="Рисунок 2" descr="Описание: 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4A6E" w:rsidRPr="000F0267" w:rsidRDefault="00074A6E" w:rsidP="00074A6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32"/>
        </w:rPr>
      </w:pPr>
      <w:r w:rsidRPr="000F0267">
        <w:rPr>
          <w:rFonts w:ascii="Times New Roman" w:hAnsi="Times New Roman"/>
          <w:b/>
          <w:bCs/>
          <w:sz w:val="28"/>
          <w:szCs w:val="32"/>
        </w:rPr>
        <w:t>МУНИЦИПАЛЬНОЕ КАЗЕННОЕ ОБРАЗОВАТЕЛЬНОЕ УЧРЕЖДЕНИЕ</w:t>
      </w:r>
    </w:p>
    <w:p w:rsidR="00074A6E" w:rsidRPr="000F0267" w:rsidRDefault="00074A6E" w:rsidP="00074A6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32"/>
        </w:rPr>
      </w:pPr>
      <w:r w:rsidRPr="000F0267">
        <w:rPr>
          <w:rFonts w:ascii="Times New Roman" w:hAnsi="Times New Roman"/>
          <w:b/>
          <w:bCs/>
          <w:sz w:val="28"/>
          <w:szCs w:val="32"/>
        </w:rPr>
        <w:t>«</w:t>
      </w:r>
      <w:r>
        <w:rPr>
          <w:rFonts w:ascii="Times New Roman" w:hAnsi="Times New Roman"/>
          <w:b/>
          <w:bCs/>
          <w:sz w:val="28"/>
          <w:szCs w:val="32"/>
        </w:rPr>
        <w:t>ЗИУРИБ</w:t>
      </w:r>
      <w:r w:rsidRPr="000F0267">
        <w:rPr>
          <w:rFonts w:ascii="Times New Roman" w:hAnsi="Times New Roman"/>
          <w:b/>
          <w:bCs/>
          <w:sz w:val="28"/>
          <w:szCs w:val="32"/>
        </w:rPr>
        <w:t xml:space="preserve">СКАЯ </w:t>
      </w:r>
      <w:r>
        <w:rPr>
          <w:rFonts w:ascii="Times New Roman" w:hAnsi="Times New Roman"/>
          <w:b/>
          <w:bCs/>
          <w:sz w:val="28"/>
          <w:szCs w:val="32"/>
        </w:rPr>
        <w:t xml:space="preserve"> ОСНОВНАЯ ОБЩЕ</w:t>
      </w:r>
      <w:r w:rsidRPr="000F0267">
        <w:rPr>
          <w:rFonts w:ascii="Times New Roman" w:hAnsi="Times New Roman"/>
          <w:b/>
          <w:bCs/>
          <w:sz w:val="28"/>
          <w:szCs w:val="32"/>
        </w:rPr>
        <w:t xml:space="preserve">ОБРАЗОВАТЕЛЬНАЯ ШКОЛА» </w:t>
      </w:r>
    </w:p>
    <w:p w:rsidR="00074A6E" w:rsidRPr="000F0267" w:rsidRDefault="00074A6E" w:rsidP="00074A6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32"/>
        </w:rPr>
      </w:pPr>
      <w:r w:rsidRPr="000F0267">
        <w:rPr>
          <w:rFonts w:ascii="Times New Roman" w:hAnsi="Times New Roman"/>
          <w:b/>
          <w:bCs/>
          <w:sz w:val="28"/>
          <w:szCs w:val="32"/>
        </w:rPr>
        <w:t xml:space="preserve"> с. </w:t>
      </w:r>
      <w:r>
        <w:rPr>
          <w:rFonts w:ascii="Times New Roman" w:hAnsi="Times New Roman"/>
          <w:b/>
          <w:bCs/>
          <w:sz w:val="28"/>
          <w:szCs w:val="32"/>
        </w:rPr>
        <w:t xml:space="preserve">ЗИУРИБ ШАМИЛЬСКОГО </w:t>
      </w:r>
      <w:r w:rsidRPr="000F0267">
        <w:rPr>
          <w:rFonts w:ascii="Times New Roman" w:hAnsi="Times New Roman"/>
          <w:b/>
          <w:bCs/>
          <w:sz w:val="28"/>
          <w:szCs w:val="32"/>
        </w:rPr>
        <w:t xml:space="preserve"> РАЙОНА </w:t>
      </w:r>
    </w:p>
    <w:p w:rsidR="00074A6E" w:rsidRPr="000F0267" w:rsidRDefault="00074A6E" w:rsidP="00074A6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32"/>
        </w:rPr>
      </w:pPr>
      <w:r w:rsidRPr="000F0267">
        <w:rPr>
          <w:rFonts w:ascii="Times New Roman" w:hAnsi="Times New Roman"/>
          <w:b/>
          <w:bCs/>
          <w:sz w:val="28"/>
          <w:szCs w:val="32"/>
        </w:rPr>
        <w:t xml:space="preserve"> РЕСПУБЛИКИ ДАГЕСТАН</w:t>
      </w:r>
    </w:p>
    <w:p w:rsidR="00074A6E" w:rsidRPr="002F3C3B" w:rsidRDefault="00074A6E" w:rsidP="00074A6E">
      <w:pPr>
        <w:jc w:val="center"/>
        <w:rPr>
          <w:rFonts w:eastAsia="Calibri"/>
          <w:b/>
          <w:bCs/>
          <w:lang w:val="en-US" w:eastAsia="en-US"/>
        </w:rPr>
      </w:pPr>
      <w:r w:rsidRPr="00BE777A">
        <w:rPr>
          <w:rFonts w:eastAsia="Calibri"/>
          <w:b/>
          <w:bCs/>
          <w:lang w:eastAsia="en-US"/>
        </w:rPr>
        <w:t xml:space="preserve">3684110         </w:t>
      </w:r>
      <w:r w:rsidRPr="000F0267">
        <w:rPr>
          <w:rFonts w:eastAsia="Calibri"/>
          <w:b/>
          <w:bCs/>
          <w:lang w:eastAsia="en-US"/>
        </w:rPr>
        <w:t>с</w:t>
      </w:r>
      <w:r w:rsidRPr="00BE777A">
        <w:rPr>
          <w:rFonts w:eastAsia="Calibri"/>
          <w:b/>
          <w:bCs/>
          <w:lang w:eastAsia="en-US"/>
        </w:rPr>
        <w:t xml:space="preserve">. </w:t>
      </w:r>
      <w:proofErr w:type="spellStart"/>
      <w:r>
        <w:rPr>
          <w:rFonts w:eastAsia="Calibri"/>
          <w:b/>
          <w:bCs/>
          <w:lang w:eastAsia="en-US"/>
        </w:rPr>
        <w:t>Зиуриб</w:t>
      </w:r>
      <w:proofErr w:type="spellEnd"/>
      <w:r w:rsidRPr="00BE777A">
        <w:rPr>
          <w:rFonts w:eastAsia="Calibri"/>
          <w:b/>
          <w:bCs/>
          <w:lang w:eastAsia="en-US"/>
        </w:rPr>
        <w:t xml:space="preserve">       </w:t>
      </w:r>
      <w:r>
        <w:rPr>
          <w:rFonts w:eastAsia="Calibri"/>
          <w:b/>
          <w:bCs/>
          <w:lang w:val="en-US" w:eastAsia="en-US"/>
        </w:rPr>
        <w:t>e</w:t>
      </w:r>
      <w:r w:rsidRPr="00BE777A">
        <w:rPr>
          <w:rFonts w:eastAsia="Calibri"/>
          <w:b/>
          <w:bCs/>
          <w:lang w:eastAsia="en-US"/>
        </w:rPr>
        <w:t xml:space="preserve"> </w:t>
      </w:r>
      <w:r w:rsidRPr="003D3A15">
        <w:rPr>
          <w:rFonts w:eastAsia="Calibri"/>
          <w:b/>
          <w:bCs/>
          <w:u w:val="single"/>
          <w:lang w:val="en-US" w:eastAsia="en-US"/>
        </w:rPr>
        <w:t>mail</w:t>
      </w:r>
      <w:r w:rsidRPr="00BE777A">
        <w:rPr>
          <w:rFonts w:eastAsia="Calibri"/>
          <w:b/>
          <w:bCs/>
          <w:u w:val="single"/>
          <w:lang w:eastAsia="en-US"/>
        </w:rPr>
        <w:t xml:space="preserve">  </w:t>
      </w:r>
      <w:proofErr w:type="spellStart"/>
      <w:r>
        <w:rPr>
          <w:rFonts w:eastAsia="Calibri"/>
          <w:b/>
          <w:bCs/>
          <w:u w:val="single"/>
          <w:lang w:val="en-US" w:eastAsia="en-US"/>
        </w:rPr>
        <w:t>ziurib</w:t>
      </w:r>
      <w:proofErr w:type="spellEnd"/>
      <w:r w:rsidRPr="00BE777A">
        <w:rPr>
          <w:rFonts w:eastAsia="Calibri"/>
          <w:b/>
          <w:bCs/>
          <w:u w:val="single"/>
          <w:lang w:eastAsia="en-US"/>
        </w:rPr>
        <w:t>.</w:t>
      </w:r>
      <w:proofErr w:type="spellStart"/>
      <w:r>
        <w:rPr>
          <w:rFonts w:eastAsia="Calibri"/>
          <w:b/>
          <w:bCs/>
          <w:u w:val="single"/>
          <w:lang w:val="en-US" w:eastAsia="en-US"/>
        </w:rPr>
        <w:t>osh</w:t>
      </w:r>
      <w:proofErr w:type="spellEnd"/>
      <w:r w:rsidRPr="00BE777A">
        <w:rPr>
          <w:rFonts w:eastAsia="Calibri"/>
          <w:b/>
          <w:bCs/>
          <w:u w:val="single"/>
          <w:lang w:eastAsia="en-US"/>
        </w:rPr>
        <w:t>@</w:t>
      </w:r>
      <w:r w:rsidRPr="003D3A15">
        <w:rPr>
          <w:rFonts w:eastAsia="Calibri"/>
          <w:b/>
          <w:bCs/>
          <w:u w:val="single"/>
          <w:lang w:val="en-US" w:eastAsia="en-US"/>
        </w:rPr>
        <w:t>mail</w:t>
      </w:r>
      <w:r w:rsidRPr="00BE777A">
        <w:rPr>
          <w:rFonts w:eastAsia="Calibri"/>
          <w:b/>
          <w:bCs/>
          <w:u w:val="single"/>
          <w:lang w:eastAsia="en-US"/>
        </w:rPr>
        <w:t>.</w:t>
      </w:r>
      <w:proofErr w:type="spellStart"/>
      <w:r w:rsidRPr="003D3A15">
        <w:rPr>
          <w:rFonts w:eastAsia="Calibri"/>
          <w:b/>
          <w:bCs/>
          <w:u w:val="single"/>
          <w:lang w:val="en-US" w:eastAsia="en-US"/>
        </w:rPr>
        <w:t>ru</w:t>
      </w:r>
      <w:proofErr w:type="spellEnd"/>
      <w:r w:rsidRPr="00BE777A">
        <w:rPr>
          <w:rFonts w:eastAsia="Calibri"/>
          <w:b/>
          <w:bCs/>
          <w:u w:val="single"/>
          <w:lang w:eastAsia="en-US"/>
        </w:rPr>
        <w:t xml:space="preserve"> </w:t>
      </w:r>
      <w:r w:rsidRPr="00BE777A">
        <w:rPr>
          <w:rFonts w:eastAsia="Calibri"/>
          <w:b/>
          <w:bCs/>
          <w:lang w:eastAsia="en-US"/>
        </w:rPr>
        <w:t xml:space="preserve">                                                                      </w:t>
      </w:r>
      <w:r w:rsidRPr="000F0267">
        <w:rPr>
          <w:rFonts w:eastAsia="Calibri"/>
          <w:b/>
          <w:bCs/>
          <w:lang w:eastAsia="en-US"/>
        </w:rPr>
        <w:t>тел</w:t>
      </w:r>
      <w:r>
        <w:rPr>
          <w:rFonts w:eastAsia="Calibri"/>
          <w:b/>
          <w:bCs/>
          <w:lang w:eastAsia="en-US"/>
        </w:rPr>
        <w:t>.89</w:t>
      </w:r>
      <w:r>
        <w:rPr>
          <w:rFonts w:eastAsia="Calibri"/>
          <w:b/>
          <w:bCs/>
          <w:lang w:val="en-US" w:eastAsia="en-US"/>
        </w:rPr>
        <w:t>882981989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155"/>
      </w:tblGrid>
      <w:tr w:rsidR="00074A6E" w:rsidRPr="000F0267" w:rsidTr="00074A6E">
        <w:trPr>
          <w:trHeight w:val="363"/>
        </w:trPr>
        <w:tc>
          <w:tcPr>
            <w:tcW w:w="101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74A6E" w:rsidRDefault="00074A6E" w:rsidP="00074A6E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500AB9">
              <w:rPr>
                <w:rFonts w:ascii="Times New Roman" w:hAnsi="Times New Roman"/>
                <w:b/>
                <w:sz w:val="24"/>
                <w:szCs w:val="24"/>
              </w:rPr>
              <w:t xml:space="preserve">ОГРН </w:t>
            </w:r>
            <w:r>
              <w:rPr>
                <w:rFonts w:ascii="Tahoma" w:hAnsi="Tahoma" w:cs="Tahoma"/>
                <w:b/>
                <w:color w:val="000000"/>
              </w:rPr>
              <w:t>1020501838</w:t>
            </w:r>
            <w:r>
              <w:rPr>
                <w:rFonts w:ascii="Tahoma" w:hAnsi="Tahoma" w:cs="Tahoma"/>
                <w:b/>
                <w:color w:val="000000"/>
                <w:lang w:val="en-US"/>
              </w:rPr>
              <w:t>829</w:t>
            </w:r>
            <w:r w:rsidRPr="00AD07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Pr="000F026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ИНН/КПП </w:t>
            </w:r>
            <w:r>
              <w:rPr>
                <w:rFonts w:ascii="Tahoma" w:hAnsi="Tahoma" w:cs="Tahoma"/>
                <w:b/>
                <w:color w:val="000000"/>
              </w:rPr>
              <w:t>0528008</w:t>
            </w:r>
            <w:r>
              <w:rPr>
                <w:rFonts w:ascii="Tahoma" w:hAnsi="Tahoma" w:cs="Tahoma"/>
                <w:b/>
                <w:color w:val="000000"/>
                <w:lang w:val="en-US"/>
              </w:rPr>
              <w:t>4</w:t>
            </w:r>
            <w:r>
              <w:rPr>
                <w:rFonts w:ascii="Tahoma" w:hAnsi="Tahoma" w:cs="Tahoma"/>
                <w:b/>
                <w:color w:val="000000"/>
              </w:rPr>
              <w:t>0</w:t>
            </w:r>
            <w:proofErr w:type="spellStart"/>
            <w:r>
              <w:rPr>
                <w:rFonts w:ascii="Tahoma" w:hAnsi="Tahoma" w:cs="Tahoma"/>
                <w:b/>
                <w:color w:val="000000"/>
                <w:lang w:val="en-US"/>
              </w:rPr>
              <w:t>0</w:t>
            </w:r>
            <w:proofErr w:type="spellEnd"/>
            <w:r>
              <w:rPr>
                <w:rFonts w:ascii="Tahoma" w:hAnsi="Tahoma" w:cs="Tahoma"/>
                <w:b/>
                <w:color w:val="000000"/>
              </w:rPr>
              <w:t xml:space="preserve"> \</w:t>
            </w:r>
            <w:r w:rsidRPr="003D3A1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D3A15">
              <w:rPr>
                <w:rFonts w:ascii="Tahoma" w:hAnsi="Tahoma" w:cs="Tahoma"/>
                <w:b/>
                <w:color w:val="000000"/>
              </w:rPr>
              <w:t>052801001</w:t>
            </w:r>
          </w:p>
          <w:p w:rsidR="00074A6E" w:rsidRPr="000F0267" w:rsidRDefault="00074A6E" w:rsidP="00074A6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74A6E" w:rsidRPr="000F0267" w:rsidRDefault="00074A6E" w:rsidP="00074A6E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74A6E" w:rsidRPr="000F0267" w:rsidRDefault="00074A6E" w:rsidP="00074A6E">
      <w:pP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</w:pPr>
      <w:r w:rsidRPr="000F0267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>Согласована                                                                                                  Утверждена</w:t>
      </w:r>
    </w:p>
    <w:p w:rsidR="00074A6E" w:rsidRPr="000F0267" w:rsidRDefault="00074A6E" w:rsidP="00074A6E">
      <w:pP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</w:pPr>
      <w:proofErr w:type="gramStart"/>
      <w:r w:rsidRPr="000F0267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>С</w:t>
      </w:r>
      <w:proofErr w:type="gramEnd"/>
      <w:r w:rsidRPr="003D3A15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 xml:space="preserve"> </w:t>
      </w:r>
      <w:proofErr w:type="gramStart"/>
      <w:r w:rsidRPr="000F0267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>зам</w:t>
      </w:r>
      <w:proofErr w:type="gramEnd"/>
      <w:r w:rsidRPr="003D3A15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>/</w:t>
      </w:r>
      <w:r w:rsidRPr="000F0267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>дир</w:t>
      </w:r>
      <w: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>ектора</w:t>
      </w:r>
      <w:r w:rsidRPr="000F0267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 xml:space="preserve"> по УВР                                                                       Приказ № </w:t>
      </w:r>
      <w:proofErr w:type="spellStart"/>
      <w:r w:rsidRPr="003D3A15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>_____</w:t>
      </w:r>
      <w: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>от</w:t>
      </w:r>
      <w:proofErr w:type="spellEnd"/>
      <w: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 xml:space="preserve"> 01.09.2018</w:t>
      </w:r>
      <w:r w:rsidRPr="000F0267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>г</w:t>
      </w:r>
    </w:p>
    <w:p w:rsidR="00074A6E" w:rsidRPr="003D3A15" w:rsidRDefault="00074A6E" w:rsidP="00074A6E">
      <w:pP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>__________Магомедова</w:t>
      </w:r>
      <w:proofErr w:type="spellEnd"/>
      <w: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 xml:space="preserve"> П.Ч</w:t>
      </w:r>
      <w:r w:rsidRPr="000F0267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 xml:space="preserve"> ______     </w:t>
      </w:r>
      <w: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 xml:space="preserve">                                                   </w:t>
      </w:r>
      <w:r w:rsidRPr="000F0267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 xml:space="preserve">   </w:t>
      </w:r>
      <w:proofErr w:type="spellStart"/>
      <w: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>Хириясулаев</w:t>
      </w:r>
      <w:proofErr w:type="spellEnd"/>
      <w: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 xml:space="preserve"> М.Х</w:t>
      </w:r>
    </w:p>
    <w:p w:rsidR="00074A6E" w:rsidRPr="00AE2E8A" w:rsidRDefault="00074A6E" w:rsidP="00074A6E">
      <w:pPr>
        <w:rPr>
          <w:rFonts w:ascii="Times New Roman" w:hAnsi="Times New Roman"/>
        </w:rPr>
      </w:pPr>
    </w:p>
    <w:p w:rsidR="00074A6E" w:rsidRDefault="00074A6E" w:rsidP="00074A6E">
      <w:pPr>
        <w:shd w:val="clear" w:color="auto" w:fill="FFFFFF"/>
        <w:tabs>
          <w:tab w:val="left" w:pos="0"/>
        </w:tabs>
        <w:ind w:left="720"/>
        <w:jc w:val="both"/>
        <w:rPr>
          <w:rFonts w:ascii="Times New Roman" w:hAnsi="Times New Roman"/>
          <w:b/>
          <w:color w:val="000000"/>
          <w:sz w:val="36"/>
          <w:szCs w:val="24"/>
        </w:rPr>
      </w:pPr>
    </w:p>
    <w:p w:rsidR="00074A6E" w:rsidRDefault="00074A6E" w:rsidP="00074A6E">
      <w:pPr>
        <w:shd w:val="clear" w:color="auto" w:fill="FFFFFF"/>
        <w:tabs>
          <w:tab w:val="left" w:pos="0"/>
        </w:tabs>
        <w:ind w:left="720"/>
        <w:jc w:val="both"/>
        <w:rPr>
          <w:rFonts w:ascii="Times New Roman" w:hAnsi="Times New Roman"/>
          <w:b/>
          <w:color w:val="000000"/>
          <w:sz w:val="36"/>
          <w:szCs w:val="24"/>
        </w:rPr>
      </w:pPr>
    </w:p>
    <w:p w:rsidR="00074A6E" w:rsidRPr="00CF44BB" w:rsidRDefault="00074A6E" w:rsidP="00074A6E">
      <w:pPr>
        <w:shd w:val="clear" w:color="auto" w:fill="FFFFFF"/>
        <w:tabs>
          <w:tab w:val="left" w:pos="0"/>
        </w:tabs>
        <w:ind w:left="720"/>
        <w:jc w:val="both"/>
        <w:rPr>
          <w:rFonts w:ascii="Times New Roman" w:hAnsi="Times New Roman"/>
          <w:b/>
          <w:color w:val="000000"/>
          <w:sz w:val="36"/>
          <w:szCs w:val="24"/>
        </w:rPr>
      </w:pPr>
      <w:r w:rsidRPr="00CF44BB">
        <w:rPr>
          <w:rFonts w:ascii="Times New Roman" w:hAnsi="Times New Roman"/>
          <w:b/>
          <w:color w:val="000000"/>
          <w:sz w:val="36"/>
          <w:szCs w:val="24"/>
        </w:rPr>
        <w:t>Рабочая программа по</w:t>
      </w:r>
      <w:r w:rsidR="003616F7">
        <w:rPr>
          <w:rFonts w:ascii="Times New Roman" w:hAnsi="Times New Roman"/>
          <w:b/>
          <w:color w:val="000000"/>
          <w:sz w:val="36"/>
          <w:szCs w:val="24"/>
        </w:rPr>
        <w:t xml:space="preserve"> биологии 7</w:t>
      </w:r>
      <w:r w:rsidRPr="00CF44BB">
        <w:rPr>
          <w:rFonts w:ascii="Times New Roman" w:hAnsi="Times New Roman"/>
          <w:b/>
          <w:color w:val="000000"/>
          <w:sz w:val="36"/>
          <w:szCs w:val="24"/>
        </w:rPr>
        <w:t xml:space="preserve"> класс.</w:t>
      </w:r>
    </w:p>
    <w:p w:rsidR="00074A6E" w:rsidRDefault="00074A6E" w:rsidP="00074A6E">
      <w:pPr>
        <w:shd w:val="clear" w:color="auto" w:fill="FFFFFF"/>
        <w:tabs>
          <w:tab w:val="left" w:pos="0"/>
        </w:tabs>
        <w:ind w:left="720"/>
        <w:jc w:val="both"/>
        <w:rPr>
          <w:rFonts w:ascii="Times New Roman" w:hAnsi="Times New Roman"/>
          <w:color w:val="000000"/>
          <w:sz w:val="32"/>
          <w:szCs w:val="24"/>
        </w:rPr>
      </w:pPr>
    </w:p>
    <w:p w:rsidR="00074A6E" w:rsidRDefault="00074A6E" w:rsidP="00074A6E">
      <w:pPr>
        <w:shd w:val="clear" w:color="auto" w:fill="FFFFFF"/>
        <w:tabs>
          <w:tab w:val="left" w:pos="0"/>
        </w:tabs>
        <w:ind w:left="720"/>
        <w:jc w:val="both"/>
        <w:rPr>
          <w:rFonts w:ascii="Times New Roman" w:hAnsi="Times New Roman"/>
          <w:color w:val="000000"/>
          <w:sz w:val="32"/>
          <w:szCs w:val="24"/>
        </w:rPr>
      </w:pPr>
    </w:p>
    <w:p w:rsidR="00074A6E" w:rsidRPr="00CF44BB" w:rsidRDefault="00074A6E" w:rsidP="00074A6E">
      <w:pPr>
        <w:shd w:val="clear" w:color="auto" w:fill="FFFFFF"/>
        <w:tabs>
          <w:tab w:val="left" w:pos="0"/>
        </w:tabs>
        <w:ind w:left="720"/>
        <w:jc w:val="both"/>
        <w:rPr>
          <w:rFonts w:ascii="Times New Roman" w:hAnsi="Times New Roman"/>
          <w:color w:val="000000"/>
          <w:sz w:val="32"/>
          <w:szCs w:val="24"/>
        </w:rPr>
      </w:pPr>
      <w:r w:rsidRPr="00CF44BB">
        <w:rPr>
          <w:rFonts w:ascii="Times New Roman" w:hAnsi="Times New Roman"/>
          <w:color w:val="000000"/>
          <w:sz w:val="32"/>
          <w:szCs w:val="24"/>
        </w:rPr>
        <w:t xml:space="preserve">Составитель: </w:t>
      </w:r>
      <w:r>
        <w:rPr>
          <w:rFonts w:ascii="Times New Roman" w:hAnsi="Times New Roman"/>
          <w:color w:val="000000"/>
          <w:sz w:val="32"/>
          <w:szCs w:val="24"/>
        </w:rPr>
        <w:t>Гаджиев Шамиль</w:t>
      </w:r>
      <w:proofErr w:type="gramStart"/>
      <w:r>
        <w:rPr>
          <w:rFonts w:ascii="Times New Roman" w:hAnsi="Times New Roman"/>
          <w:color w:val="000000"/>
          <w:sz w:val="32"/>
          <w:szCs w:val="24"/>
        </w:rPr>
        <w:t xml:space="preserve"> А</w:t>
      </w:r>
      <w:proofErr w:type="gramEnd"/>
      <w:r w:rsidRPr="00CF44BB">
        <w:rPr>
          <w:rFonts w:ascii="Times New Roman" w:hAnsi="Times New Roman"/>
          <w:color w:val="000000"/>
          <w:sz w:val="32"/>
          <w:szCs w:val="24"/>
        </w:rPr>
        <w:t xml:space="preserve">, учитель биологии </w:t>
      </w:r>
      <w:r>
        <w:rPr>
          <w:rFonts w:ascii="Times New Roman" w:hAnsi="Times New Roman"/>
          <w:color w:val="000000"/>
          <w:sz w:val="32"/>
          <w:szCs w:val="24"/>
        </w:rPr>
        <w:t>МКОУ «</w:t>
      </w:r>
      <w:proofErr w:type="spellStart"/>
      <w:r>
        <w:rPr>
          <w:rFonts w:ascii="Times New Roman" w:hAnsi="Times New Roman"/>
          <w:color w:val="000000"/>
          <w:sz w:val="32"/>
          <w:szCs w:val="24"/>
        </w:rPr>
        <w:t>Зиурибская</w:t>
      </w:r>
      <w:proofErr w:type="spellEnd"/>
      <w:r>
        <w:rPr>
          <w:rFonts w:ascii="Times New Roman" w:hAnsi="Times New Roman"/>
          <w:color w:val="000000"/>
          <w:sz w:val="32"/>
          <w:szCs w:val="24"/>
        </w:rPr>
        <w:t xml:space="preserve"> О</w:t>
      </w:r>
      <w:r w:rsidRPr="00CF44BB">
        <w:rPr>
          <w:rFonts w:ascii="Times New Roman" w:hAnsi="Times New Roman"/>
          <w:color w:val="000000"/>
          <w:sz w:val="32"/>
          <w:szCs w:val="24"/>
        </w:rPr>
        <w:t>ОШ».</w:t>
      </w:r>
    </w:p>
    <w:p w:rsidR="00074A6E" w:rsidRDefault="00074A6E" w:rsidP="00074A6E">
      <w:pPr>
        <w:shd w:val="clear" w:color="auto" w:fill="FFFFFF"/>
        <w:tabs>
          <w:tab w:val="left" w:pos="0"/>
        </w:tabs>
        <w:ind w:left="720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074A6E" w:rsidRDefault="00074A6E" w:rsidP="00074A6E">
      <w:pPr>
        <w:shd w:val="clear" w:color="auto" w:fill="FFFFFF"/>
        <w:tabs>
          <w:tab w:val="left" w:pos="0"/>
        </w:tabs>
        <w:ind w:left="720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2018-2019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уч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год</w:t>
      </w:r>
    </w:p>
    <w:p w:rsidR="00A53A85" w:rsidRPr="003C5810" w:rsidRDefault="00A53A85" w:rsidP="00A53A85">
      <w:pP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</w:pPr>
      <w:r w:rsidRPr="003C5810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 xml:space="preserve">                                                                                      </w:t>
      </w:r>
    </w:p>
    <w:p w:rsidR="00A53A85" w:rsidRDefault="00A53A85" w:rsidP="00A53A85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/>
          <w:b/>
          <w:color w:val="00000A"/>
          <w:sz w:val="36"/>
          <w:szCs w:val="24"/>
          <w:lang w:eastAsia="en-US"/>
        </w:rPr>
      </w:pPr>
    </w:p>
    <w:p w:rsidR="00A53A85" w:rsidRDefault="00A53A85" w:rsidP="00A53A85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/>
          <w:b/>
          <w:color w:val="00000A"/>
          <w:sz w:val="36"/>
          <w:szCs w:val="24"/>
          <w:lang w:eastAsia="en-US"/>
        </w:rPr>
      </w:pPr>
    </w:p>
    <w:p w:rsidR="00A53A85" w:rsidRDefault="00A53A85" w:rsidP="00A53A85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/>
          <w:b/>
          <w:color w:val="00000A"/>
          <w:sz w:val="36"/>
          <w:szCs w:val="24"/>
          <w:lang w:eastAsia="en-US"/>
        </w:rPr>
      </w:pPr>
      <w:r w:rsidRPr="004339E5">
        <w:rPr>
          <w:rFonts w:ascii="Times New Roman" w:eastAsia="Arial Unicode MS" w:hAnsi="Times New Roman"/>
          <w:b/>
          <w:color w:val="00000A"/>
          <w:sz w:val="36"/>
          <w:szCs w:val="24"/>
          <w:lang w:eastAsia="en-US"/>
        </w:rPr>
        <w:t xml:space="preserve">РАБОЧАЯ ПРОГРАММА ПО БИОЛОГИИ </w:t>
      </w:r>
    </w:p>
    <w:p w:rsidR="00A53A85" w:rsidRDefault="00A53A85" w:rsidP="00A53A85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/>
          <w:b/>
          <w:color w:val="00000A"/>
          <w:sz w:val="36"/>
          <w:szCs w:val="24"/>
          <w:lang w:eastAsia="en-US"/>
        </w:rPr>
      </w:pPr>
    </w:p>
    <w:p w:rsidR="00A53A85" w:rsidRDefault="00A53A85" w:rsidP="00A53A85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/>
          <w:b/>
          <w:color w:val="00000A"/>
          <w:sz w:val="36"/>
          <w:szCs w:val="24"/>
          <w:lang w:eastAsia="en-US"/>
        </w:rPr>
      </w:pPr>
    </w:p>
    <w:p w:rsidR="00A53A85" w:rsidRDefault="00A53A85" w:rsidP="00A53A85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/>
          <w:color w:val="00000A"/>
          <w:sz w:val="32"/>
          <w:szCs w:val="24"/>
          <w:lang w:eastAsia="en-US"/>
        </w:rPr>
      </w:pP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b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b/>
          <w:color w:val="00000A"/>
          <w:sz w:val="24"/>
          <w:szCs w:val="24"/>
          <w:lang w:eastAsia="en-US"/>
        </w:rPr>
        <w:t>Пояснительная записка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Рабочая программа разработана на </w:t>
      </w:r>
      <w:proofErr w:type="spell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основе</w:t>
      </w:r>
      <w:proofErr w:type="gram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:З</w:t>
      </w:r>
      <w:proofErr w:type="gram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акона</w:t>
      </w:r>
      <w:proofErr w:type="spell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РФ «Об образовании» (в действующей редакции);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Авторская  программа  основного общего образования по  биологии, 7 класс, авторы: Н.И.Сонин, В.Б.Захаров, Е.Т.Захарова   - Программы  для общеобразовательных учреждений. Биология. 5-11 классы. – М.: Дрофа, 2006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Федерального перечня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Общая характеристика учебного предмета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Цели обучения: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- овладение учащимися знаниями о живой природе, основными методами ее изучения, учебными умениями;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- формирование на базе знаний и умений научной картины мира как компонента общечеловеческой культуры;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-установление гармоничных отношений учащихся с природой, со всем живым как главной ценностью на Земле;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- подготовка школьников к практической деятельности в области сельского хозяйства, медицины, здравоохранения. 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- использование приобретенных знаний и умений в повседневной жизни для ухода за растениями, домашними животными, заботы о собственном здоровье;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среде.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       Рабочая программа для 7 класса предполагает блочный принцип построения курса. Первые уроки каждой темы посвящены общей характеристике рассматриваемой систематической группы; на последующих уроках изучается разнообразие видов живых организмов представленного таксона и особенности их жизнедеятельности, распространенности и экологии. Принципы отбора основного и дополнительного </w:t>
      </w: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lastRenderedPageBreak/>
        <w:t xml:space="preserve">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внутрипредметных</w:t>
      </w:r>
      <w:proofErr w:type="spell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связей, а также с возрастными особенностями развития учащихся</w:t>
      </w:r>
      <w:proofErr w:type="gram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.. </w:t>
      </w:r>
      <w:proofErr w:type="gramEnd"/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 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      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       Особое внимание уделяется познавательной активности учащихся, их </w:t>
      </w:r>
      <w:proofErr w:type="spell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мотивированности</w:t>
      </w:r>
      <w:proofErr w:type="spell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к самостоятельной учебной работе. В связи с этим при организации учебно-познавательной деятельности предполагается работа с тетрадью с печатной основой: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В.Б. Захаров, Н.И.. Сонин. Биология. Многообразие живых организмов. 7 класс: Рабочая тетрадь к учебнику «Биология. Многообразие живых организмов» 7 класс. - М: Дрофа, 2012 г. 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       В тетрадь включены вопросы и задания, в том числе в форме лабораторных работ, схем, немых рисунков. Работа с немыми рисунками позволит диагностировать </w:t>
      </w:r>
      <w:proofErr w:type="spell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сформированность</w:t>
      </w:r>
      <w:proofErr w:type="spell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умения узнавать (распознавать) биологические объекты, а также их органы и другие структурные компоненты. Эти задания выполняются по ходу урока. Познавательные задачи, требующие от ученика размышлений или отработки навыков сравнения, сопоставления, выполняются в качестве домашнего задания.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Технологии обучения: личностно-ориентированные, </w:t>
      </w:r>
      <w:proofErr w:type="spell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разноуровневого</w:t>
      </w:r>
      <w:proofErr w:type="spell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обучения, социально-коммуникативные, игрового обучения, критического мышления.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Механизмы формирования ключевых компетенций учащихся: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Повторение, обобщение, систематизация, сравнение, анализ, рассказ учителя, пересказ, самостоятельная работа с учебником, раздаточным материалом, работа в парах</w:t>
      </w:r>
      <w:proofErr w:type="gram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,</w:t>
      </w:r>
      <w:proofErr w:type="gram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работа в группах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Для повышения уровня знаний, приобретения практических навыков представленная программа предусматривает демонстрации и  выполнение ряда лабораторных и практических работ.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Тр</w:t>
      </w:r>
      <w:r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ебования к результатам обучения: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b/>
          <w:i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b/>
          <w:i/>
          <w:color w:val="00000A"/>
          <w:sz w:val="24"/>
          <w:szCs w:val="24"/>
          <w:lang w:eastAsia="en-US"/>
        </w:rPr>
        <w:t>Называть: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- общие признаки живого организма; </w:t>
      </w:r>
      <w:proofErr w:type="gram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-о</w:t>
      </w:r>
      <w:proofErr w:type="gram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сновные систематические категории, признаки вида, царств живой природы, отделов, классов и семейств цветковых растений; </w:t>
      </w:r>
      <w:proofErr w:type="spell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подцарств</w:t>
      </w:r>
      <w:proofErr w:type="spell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, типов и классов животных;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b/>
          <w:i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b/>
          <w:i/>
          <w:color w:val="00000A"/>
          <w:sz w:val="24"/>
          <w:szCs w:val="24"/>
          <w:lang w:eastAsia="en-US"/>
        </w:rPr>
        <w:t xml:space="preserve">Приводить примеры: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- усложнения растений и животных в процессе эволюции;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- наиболее распространенных видов и сортов растений, видов и пород животных;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b/>
          <w:i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b/>
          <w:i/>
          <w:color w:val="00000A"/>
          <w:sz w:val="24"/>
          <w:szCs w:val="24"/>
          <w:lang w:eastAsia="en-US"/>
        </w:rPr>
        <w:t xml:space="preserve">Характеризовать: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lastRenderedPageBreak/>
        <w:t xml:space="preserve">- строение и жизнедеятельность бактериального, грибного, растительного, животного организмов, лишайника как комплексного организма;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b/>
          <w:i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b/>
          <w:i/>
          <w:color w:val="00000A"/>
          <w:sz w:val="24"/>
          <w:szCs w:val="24"/>
          <w:lang w:eastAsia="en-US"/>
        </w:rPr>
        <w:t xml:space="preserve">Сравнивать: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- семейства, классы покрытосеменных растений, типы животных, классы хордовых, царства живой природы.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b/>
          <w:i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b/>
          <w:i/>
          <w:color w:val="00000A"/>
          <w:sz w:val="24"/>
          <w:szCs w:val="24"/>
          <w:lang w:eastAsia="en-US"/>
        </w:rPr>
        <w:t xml:space="preserve">Применять знания: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- о строении и жизнедеятельности растений и животных для обоснования приемов их выращивания, мер охраны;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- о строении и жизнедеятельности бактерий, грибов, о вирусах для обоснования приемов хранения продуктов питания, профилактики отравлений и заболеваний;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b/>
          <w:i/>
          <w:color w:val="00000A"/>
          <w:sz w:val="24"/>
          <w:szCs w:val="24"/>
          <w:lang w:eastAsia="en-US"/>
        </w:rPr>
        <w:t xml:space="preserve">Уметь </w:t>
      </w: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для</w:t>
      </w:r>
      <w:proofErr w:type="gram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: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соблюдения мер профилактики заболеваний, вызываемых растениями, животными, бактериями, грибами и вирусами</w:t>
      </w:r>
      <w:proofErr w:type="gram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4</w:t>
      </w:r>
      <w:proofErr w:type="gramEnd"/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оказания первой помощи при отравлении ядовитыми грибами, растениями, укусах животных;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соблюдения правил поведения в окружающей среде;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выращивания и размножения культурных растений и домашних животных, ухода за ними;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b/>
          <w:i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b/>
          <w:i/>
          <w:color w:val="00000A"/>
          <w:sz w:val="24"/>
          <w:szCs w:val="24"/>
          <w:lang w:eastAsia="en-US"/>
        </w:rPr>
        <w:t xml:space="preserve">Наблюдать: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- результаты опытов по изучению жизнедеятельности живых организмов.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b/>
          <w:i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b/>
          <w:i/>
          <w:color w:val="00000A"/>
          <w:sz w:val="24"/>
          <w:szCs w:val="24"/>
          <w:lang w:eastAsia="en-US"/>
        </w:rPr>
        <w:t xml:space="preserve">Соблюдать правила: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- приготовления микропрепаратов и рассматривания их под микроскопом;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- наблюдения за сезонными изменениями в жизни растений и животных;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- бережного отношения к организмам, видам, природным сообществам, поведения в природе.  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Количество часов, на которое рассчитана Рабочая  программа: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Рабочая программа рассчитана на 70 часов (2 урока в неделю), из которых: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53 часов – на теоретическую часть;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4 часа - на контрольные работы;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13 часов  - на лабораторные работы;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Календарно - тематическое планирование</w:t>
      </w:r>
    </w:p>
    <w:tbl>
      <w:tblPr>
        <w:tblW w:w="10708" w:type="dxa"/>
        <w:tblInd w:w="-21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62"/>
        <w:gridCol w:w="2301"/>
        <w:gridCol w:w="1303"/>
        <w:gridCol w:w="1355"/>
        <w:gridCol w:w="1114"/>
        <w:gridCol w:w="1438"/>
        <w:gridCol w:w="1134"/>
        <w:gridCol w:w="708"/>
        <w:gridCol w:w="993"/>
      </w:tblGrid>
      <w:tr w:rsidR="00A53A85" w:rsidRPr="004339E5" w:rsidTr="00074A6E"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литер.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новые слова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кол.</w:t>
            </w:r>
          </w:p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час.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наглядность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конт</w:t>
            </w:r>
            <w:proofErr w:type="spellEnd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.</w:t>
            </w:r>
          </w:p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часть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прак</w:t>
            </w:r>
            <w:proofErr w:type="spellEnd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.</w:t>
            </w:r>
          </w:p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часть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Д\</w:t>
            </w:r>
            <w:proofErr w:type="gram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З</w:t>
            </w:r>
            <w:proofErr w:type="gramEnd"/>
          </w:p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(</w:t>
            </w:r>
            <w:proofErr w:type="spellStart"/>
            <w:proofErr w:type="gram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)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Мир живых существ. Уровни организации живого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5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Ч.Дарвин происхождение видов.</w:t>
            </w:r>
          </w:p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Многообразие видов и их классификация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10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Царство Прокариоты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Общая характеристика и происхождение прокариот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14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Особенности строения жизнедеятельности прокариот. Настоящие бактерии, </w:t>
            </w:r>
            <w:proofErr w:type="spell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архебактерии</w:t>
            </w:r>
            <w:proofErr w:type="spellEnd"/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18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Царство Грибы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мицелий, гифы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таблица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особенности орг. </w:t>
            </w:r>
            <w:proofErr w:type="spell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грибов</w:t>
            </w:r>
            <w:proofErr w:type="gram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.и</w:t>
            </w:r>
            <w:proofErr w:type="gramEnd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х</w:t>
            </w:r>
            <w:proofErr w:type="spellEnd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 роль в природе и в жизни человека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20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Отдел Настоящие грибы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слоевище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23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Класс Базидиомицеты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24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Отдел Лишайники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28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Царство Растения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таблица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Общая характеристика </w:t>
            </w: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lastRenderedPageBreak/>
              <w:t>Царства растений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36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Подцарство</w:t>
            </w:r>
            <w:proofErr w:type="spellEnd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 Низшие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таллом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38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Размножение и развитие водорослей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ризоидыфитобентос</w:t>
            </w:r>
            <w:proofErr w:type="spellEnd"/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39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Многообразие водорослей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42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Общая характеристика </w:t>
            </w:r>
            <w:proofErr w:type="spell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подцарства</w:t>
            </w:r>
            <w:proofErr w:type="spellEnd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 Высшие растения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48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Отдел </w:t>
            </w:r>
            <w:proofErr w:type="gram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Моховидные</w:t>
            </w:r>
            <w:proofErr w:type="gramEnd"/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гаметофит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50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Отдел </w:t>
            </w:r>
            <w:proofErr w:type="gram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Плауновидные</w:t>
            </w:r>
            <w:proofErr w:type="gramEnd"/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спорофит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56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Отдел </w:t>
            </w:r>
            <w:proofErr w:type="gram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Хвощевидные</w:t>
            </w:r>
            <w:proofErr w:type="gramEnd"/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57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Отдел </w:t>
            </w:r>
            <w:proofErr w:type="gram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Папоротниковые</w:t>
            </w:r>
            <w:proofErr w:type="gramEnd"/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заросток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62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Особ</w:t>
            </w:r>
            <w:proofErr w:type="gram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.с</w:t>
            </w:r>
            <w:proofErr w:type="gramEnd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троения</w:t>
            </w:r>
            <w:proofErr w:type="spellEnd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 и жизнедеятельности папоротников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мегаспора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63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Отдел Голосеменные растения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эдосперм</w:t>
            </w:r>
            <w:proofErr w:type="spellEnd"/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плакат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68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Многообразие </w:t>
            </w:r>
            <w:proofErr w:type="gram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голосеменных</w:t>
            </w:r>
            <w:proofErr w:type="gramEnd"/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кутикула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70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Отдел </w:t>
            </w:r>
            <w:proofErr w:type="gram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Покрытосеменных</w:t>
            </w:r>
            <w:proofErr w:type="gramEnd"/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камбий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плакат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76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Размножение </w:t>
            </w:r>
            <w:proofErr w:type="gram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Покрытосеменных</w:t>
            </w:r>
            <w:proofErr w:type="gramEnd"/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80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Класс </w:t>
            </w:r>
            <w:proofErr w:type="gram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Двудольные</w:t>
            </w:r>
            <w:proofErr w:type="gramEnd"/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двудольные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плакат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83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Сем. Розоцветные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плакат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Класс </w:t>
            </w:r>
            <w:proofErr w:type="gram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однодольные</w:t>
            </w:r>
            <w:proofErr w:type="gramEnd"/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однодольные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плакат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82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Семейство </w:t>
            </w:r>
            <w:proofErr w:type="gram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злаковые</w:t>
            </w:r>
            <w:proofErr w:type="gramEnd"/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плакат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Царство животные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инфузория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Общая характеристика 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циста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92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Особенногсти</w:t>
            </w:r>
            <w:proofErr w:type="spellEnd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 организации </w:t>
            </w:r>
            <w:proofErr w:type="spell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одноклеточных</w:t>
            </w:r>
            <w:proofErr w:type="gram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.и</w:t>
            </w:r>
            <w:proofErr w:type="gramEnd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х</w:t>
            </w:r>
            <w:proofErr w:type="spellEnd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 классификация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споровики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таблица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94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Особ</w:t>
            </w:r>
            <w:proofErr w:type="gram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.о</w:t>
            </w:r>
            <w:proofErr w:type="gramEnd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рганизации</w:t>
            </w:r>
            <w:proofErr w:type="spellEnd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многоклет</w:t>
            </w:r>
            <w:proofErr w:type="spellEnd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фототаксис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таблица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97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Особенности Губок</w:t>
            </w:r>
          </w:p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лабораторная работа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эктодерма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Многообразие </w:t>
            </w:r>
            <w:proofErr w:type="gram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кишечнополостных</w:t>
            </w:r>
            <w:proofErr w:type="gramEnd"/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гидроидные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108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Особенности организации плоских червей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116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Плоские черви - Нематоды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финна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122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Тип круглые черви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филлярия</w:t>
            </w:r>
            <w:proofErr w:type="spellEnd"/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плакаты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123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Особенности строения и жизнедеятельности кольчатых червей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128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лаборторная</w:t>
            </w:r>
            <w:proofErr w:type="spellEnd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 работа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Многообразие кольчатых червей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щетинки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129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параподии</w:t>
            </w:r>
            <w:proofErr w:type="spellEnd"/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таблица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Особенности организации моллюсков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моллюски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134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Лабораторная работа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Многообразие моллюсков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плакаты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135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Особенности строения членистоногих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144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многообразие </w:t>
            </w:r>
            <w:proofErr w:type="gram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ракообразных</w:t>
            </w:r>
            <w:proofErr w:type="gramEnd"/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циклоп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145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Класс </w:t>
            </w:r>
            <w:proofErr w:type="gram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паукообразные</w:t>
            </w:r>
            <w:proofErr w:type="gramEnd"/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креветка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152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Многообразие </w:t>
            </w:r>
            <w:proofErr w:type="gram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паукообразных</w:t>
            </w:r>
            <w:proofErr w:type="gramEnd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кокон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153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Лабораторная работа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Класс Насекомые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полиморфизм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158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размножение и развитие насекомых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дыхальца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161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Лабораторная работа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Иглокожие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168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Особенности организации Хордовых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174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Класс рыбы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жабры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176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Основные группы рыб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чешуя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180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Лабораторная работа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плавники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Класс Земноводные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амфибии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186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Размножение, развитие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192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Класс </w:t>
            </w: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lastRenderedPageBreak/>
              <w:t>Пресмыкающиеся.</w:t>
            </w:r>
          </w:p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lastRenderedPageBreak/>
              <w:t>учебник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рептилии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196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 Лабораторная работа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Многообразие класса. Их роль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200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Класс Птицы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клюв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плакаты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204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Особенности организации птиц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перо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206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Экологические группы </w:t>
            </w:r>
            <w:proofErr w:type="spell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птиц</w:t>
            </w:r>
            <w:proofErr w:type="gramStart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.и</w:t>
            </w:r>
            <w:proofErr w:type="gramEnd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х</w:t>
            </w:r>
            <w:proofErr w:type="spellEnd"/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 xml:space="preserve"> роль в природе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опахало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209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Лабораторная работа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Класс млекопитающие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222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Плацентарные млекопитающие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плацента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228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Сумчатые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сумчатые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234</w:t>
            </w: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Царство Вирусы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Царство Вирусы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53A85" w:rsidRPr="004339E5" w:rsidTr="00074A6E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  <w:r w:rsidRPr="004339E5"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A85" w:rsidRPr="004339E5" w:rsidRDefault="00A53A85" w:rsidP="00074A6E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Учебно-методическое и программное </w:t>
      </w:r>
      <w:proofErr w:type="spell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обеспечениеУМК</w:t>
      </w:r>
      <w:proofErr w:type="spellEnd"/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Для учащихся: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1. В.Б. Захаров, </w:t>
      </w:r>
      <w:proofErr w:type="spell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НИ</w:t>
      </w:r>
      <w:proofErr w:type="gram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.С</w:t>
      </w:r>
      <w:proofErr w:type="gram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онин</w:t>
      </w:r>
      <w:proofErr w:type="spell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«Биология. Многообразие живых организмов» 7 класс: </w:t>
      </w:r>
      <w:proofErr w:type="spell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Учеб</w:t>
      </w:r>
      <w:proofErr w:type="gram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.д</w:t>
      </w:r>
      <w:proofErr w:type="gram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ля</w:t>
      </w:r>
      <w:proofErr w:type="spell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</w:t>
      </w:r>
      <w:proofErr w:type="spell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общеобразоват</w:t>
      </w:r>
      <w:proofErr w:type="spell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. </w:t>
      </w:r>
      <w:proofErr w:type="spell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учебреждений</w:t>
      </w:r>
      <w:proofErr w:type="spell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. - М: Дрофа, 2006. - 138с,[2].: ил. 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2. Рабочая тетрадь к учебнику «Биология. Многообразие живых организмов» 7 класс. - М: Дрофа, 2012. 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Для учителя: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lastRenderedPageBreak/>
        <w:t xml:space="preserve">В.Б. Захаров, </w:t>
      </w:r>
      <w:proofErr w:type="spell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НИ</w:t>
      </w:r>
      <w:proofErr w:type="gram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.С</w:t>
      </w:r>
      <w:proofErr w:type="gram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онин</w:t>
      </w:r>
      <w:proofErr w:type="spell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«Биология. Многообразие живых организмов» 7 класс: </w:t>
      </w:r>
      <w:proofErr w:type="spell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Учеб</w:t>
      </w:r>
      <w:proofErr w:type="gram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.д</w:t>
      </w:r>
      <w:proofErr w:type="gram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ля</w:t>
      </w:r>
      <w:proofErr w:type="spell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</w:t>
      </w:r>
      <w:proofErr w:type="spell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общеобразоват</w:t>
      </w:r>
      <w:proofErr w:type="spell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. учеб. заведений. - М: Дрофа, 2006. - 138с.;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КРИТЕРИИ И НОРМЫ ОЦЕНКИ ЗУН УЧАЩИХСЯ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Оценка устного  ответа учащихся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Отметка "5" ставится в случае: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1. Знания, понимания, глубины усвоения </w:t>
      </w:r>
      <w:proofErr w:type="gram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обучающимся</w:t>
      </w:r>
      <w:proofErr w:type="gram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всего объёма программного материала.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межпредметные</w:t>
      </w:r>
      <w:proofErr w:type="spell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и </w:t>
      </w:r>
      <w:proofErr w:type="spell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внутрипредметные</w:t>
      </w:r>
      <w:proofErr w:type="spell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связи, творчески применяет полученные знания в незнакомой ситуации.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Отметка "4":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1. Знание всего изученного программного материала.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>внутрипредметные</w:t>
      </w:r>
      <w:proofErr w:type="spellEnd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связи, применять полученные знания на практике.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Отметка "3" (уровень представлений, сочетающихся с элементами научных понятий):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2. Умение работать на уровне воспроизведения, затруднения при ответах на видоизменённые вопросы.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Отметка "2":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bookmarkStart w:id="0" w:name="_GoBack"/>
      <w:bookmarkEnd w:id="0"/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2. Отсутствие умений работать на уровне воспроизведения, затруднения при ответах на стандартные вопросы. 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  <w:r w:rsidRPr="004339E5"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  <w:t xml:space="preserve"> 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A53A85" w:rsidRPr="004339E5" w:rsidRDefault="00A53A85" w:rsidP="00A53A85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/>
          <w:color w:val="00000A"/>
          <w:sz w:val="24"/>
          <w:szCs w:val="24"/>
          <w:lang w:eastAsia="en-US"/>
        </w:rPr>
      </w:pP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A85"/>
    <w:rsid w:val="00074A6E"/>
    <w:rsid w:val="00210003"/>
    <w:rsid w:val="003616F7"/>
    <w:rsid w:val="00A53A85"/>
    <w:rsid w:val="00AF6C75"/>
    <w:rsid w:val="00F83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8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Школа Зиуриб</cp:lastModifiedBy>
  <cp:revision>2</cp:revision>
  <dcterms:created xsi:type="dcterms:W3CDTF">2017-11-25T09:44:00Z</dcterms:created>
  <dcterms:modified xsi:type="dcterms:W3CDTF">2019-03-14T07:28:00Z</dcterms:modified>
</cp:coreProperties>
</file>