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248" w:rsidRPr="00CF6248" w:rsidRDefault="00CF6248" w:rsidP="00CF6248">
      <w:pPr>
        <w:shd w:val="clear" w:color="auto" w:fill="F9FCFF"/>
        <w:spacing w:before="435" w:after="195" w:line="240" w:lineRule="auto"/>
        <w:jc w:val="both"/>
        <w:outlineLvl w:val="1"/>
        <w:rPr>
          <w:rFonts w:ascii="Arial" w:eastAsia="Times New Roman" w:hAnsi="Arial" w:cs="Arial"/>
          <w:b/>
          <w:bCs/>
          <w:color w:val="000000"/>
          <w:sz w:val="54"/>
          <w:szCs w:val="5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54"/>
          <w:lang w:eastAsia="ru-RU"/>
        </w:rPr>
        <w:t xml:space="preserve">Положение о </w:t>
      </w:r>
      <w:r w:rsidRPr="00CF6248">
        <w:rPr>
          <w:rFonts w:ascii="Arial" w:eastAsia="Times New Roman" w:hAnsi="Arial" w:cs="Arial"/>
          <w:b/>
          <w:bCs/>
          <w:color w:val="000000"/>
          <w:sz w:val="54"/>
          <w:lang w:eastAsia="ru-RU"/>
        </w:rPr>
        <w:t>Комиссии по противодействию коррупции </w:t>
      </w:r>
      <w:r>
        <w:rPr>
          <w:rFonts w:ascii="Arial" w:eastAsia="Times New Roman" w:hAnsi="Arial" w:cs="Arial"/>
          <w:b/>
          <w:bCs/>
          <w:color w:val="000000"/>
          <w:sz w:val="54"/>
          <w:lang w:eastAsia="ru-RU"/>
        </w:rPr>
        <w:t xml:space="preserve"> МКОУ «</w:t>
      </w:r>
      <w:proofErr w:type="spellStart"/>
      <w:r>
        <w:rPr>
          <w:rFonts w:ascii="Arial" w:eastAsia="Times New Roman" w:hAnsi="Arial" w:cs="Arial"/>
          <w:b/>
          <w:bCs/>
          <w:color w:val="000000"/>
          <w:sz w:val="54"/>
          <w:lang w:eastAsia="ru-RU"/>
        </w:rPr>
        <w:t>Зиурибская</w:t>
      </w:r>
      <w:proofErr w:type="spellEnd"/>
      <w:r>
        <w:rPr>
          <w:rFonts w:ascii="Arial" w:eastAsia="Times New Roman" w:hAnsi="Arial" w:cs="Arial"/>
          <w:b/>
          <w:bCs/>
          <w:color w:val="000000"/>
          <w:sz w:val="54"/>
          <w:lang w:eastAsia="ru-RU"/>
        </w:rPr>
        <w:t xml:space="preserve"> ООШ»</w:t>
      </w:r>
      <w:r w:rsidRPr="00CF6248">
        <w:rPr>
          <w:rFonts w:ascii="Arial" w:eastAsia="Times New Roman" w:hAnsi="Arial" w:cs="Arial"/>
          <w:b/>
          <w:bCs/>
          <w:color w:val="000000"/>
          <w:sz w:val="54"/>
          <w:lang w:eastAsia="ru-RU"/>
        </w:rPr>
        <w:t xml:space="preserve"> 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1. Общие положения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1.1.</w:t>
      </w: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Настоящее Положение о Комиссии по противодействию коррупции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CF6248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МКОУ</w:t>
      </w: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CF6248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«</w:t>
      </w:r>
      <w:proofErr w:type="spellStart"/>
      <w:r w:rsidRPr="00CF6248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Зиурибская</w:t>
      </w:r>
      <w:proofErr w:type="spellEnd"/>
      <w:r w:rsidRPr="00CF6248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ООШ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</w:t>
      </w: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(далее – Положение о Комиссии) разработано в соответствии с положениями Конституции Российской Федерации, Закона о противодействии коррупции, иных нормативных правовых актов Российской Федерации.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1.2.</w:t>
      </w: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Положение о Комиссии определяет цели, порядок образования, работы и полномочия Комиссии по противодействию коррупции.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1.3.</w:t>
      </w: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Комиссия образовывается в целях: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 выявления причин и условий, способствующих возникновению и распространению коррупции;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 выработки и реализации системы мер, направленных на предупреждение и ликвидацию условий, порождающих, провоцирующих и поддерживающих коррупцию во всех ее проявлениях;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 недопущения в организации возникновения причин и условий, порождающих коррупцию;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 создания системы предупреждения коррупции в деятельности организации;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 повышения эффективности функционирования организации за счет снижения рисков проявления коррупции;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 предупреждения коррупционных правонарушений в организации;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 участия в пределах своих полномочий в реализации мероприятий по предупреждению коррупции в организации;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 подготовки предложений по совершенствованию правового регулирования вопросов противодействия коррупции.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1.4. </w:t>
      </w: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Деятельность Комиссии осуществляется в соответствии с Российской Федерации, международными договорами Российской Федерации, законодательством о противодействии коррупции и настоящим Положением о Комиссии.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 Порядок образования Комиссии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2.1.</w:t>
      </w: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Комиссия является постоянно действующим коллегиальным органом, образованным для реализации целей, указанных в настоящем Положении.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2.2.</w:t>
      </w: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Комиссия состоит из председателя, заместителей председателя, секретаря и членов Комиссии.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2.3. </w:t>
      </w: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Председателем Комиссии назначается один из заместителей руководителя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школы</w:t>
      </w: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ответственный за реализацию </w:t>
      </w:r>
      <w:proofErr w:type="spellStart"/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Антикоррупционной</w:t>
      </w:r>
      <w:proofErr w:type="spellEnd"/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политики.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2.4. </w:t>
      </w: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Состав Комиссии утверждается локальным нормативным актом организации. В состав Комиссии могут входить: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 заместители руководителя организации;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 работник технического персонала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2.5. </w:t>
      </w: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Один из членов Комиссии назначается секретарем Комиссии.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2.6. </w:t>
      </w: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 решению руководителя организации в состав Комиссии включаются: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 представители профсоюзной организации, действующей в организации;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3. Полномочия Комиссии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3.1. </w:t>
      </w: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Комиссия в пределах своих полномочий: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 разрабатывает и координирует мероприятия по предупреждению коррупции в организации;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 рассматривает предложения структурных подразделений организации о мерах по предупреждению коррупции;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 формирует перечень мероприятий для включения в план противодействия коррупции;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– обеспечивает </w:t>
      </w:r>
      <w:proofErr w:type="gramStart"/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контроль за</w:t>
      </w:r>
      <w:proofErr w:type="gramEnd"/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реализацией плана противодействия коррупции;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 готовит предложения руководителю организации по внесению изменений в локальные нормативные акты в области противодействия коррупции;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– рассматривает результаты </w:t>
      </w:r>
      <w:proofErr w:type="spellStart"/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антикоррупционной</w:t>
      </w:r>
      <w:proofErr w:type="spellEnd"/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экспертизы проектов локальных нормативных актов организации при спорной ситуации о наличии признаков </w:t>
      </w:r>
      <w:proofErr w:type="spellStart"/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коррупциогенности</w:t>
      </w:r>
      <w:proofErr w:type="spellEnd"/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 изучает, анализирует и обобщает поступающие в Комиссию документы и иные материалы о коррупции и противодействии коррупции и информирует руководителя организации о результатах этой работы;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3.2.</w:t>
      </w: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Комиссия рассматривает также вопросы, связанные с совершенствованием организации работы по осуществлению закупок товаров, работ, услуг организацией.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4. Организация работы Комиссии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4.1.</w:t>
      </w: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Заседания Комиссии проводятся в соответствии с планом работы Комиссии, но не реже одного раза в квартал. Председатель Комиссии, по мере необходимости, вправе созвать внеочередное заседание Комиссии. Заседания могут быть как открытыми, так и закрытыми.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4.2. </w:t>
      </w: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Председатель Комиссии осуществляет руководство деятельностью Комиссии, организует работу Комиссии, созывает и проводит заседания Комиссии, представляет Комиссию в отношениях с органами государственной власти, органами местного самоуправления, организациями, общественными объединениями, со средствами массовой информации.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4.3. </w:t>
      </w: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период временного отсутствия председателя Комиссии (отпуск, временная нетрудоспособность, командировка и т.п.) его обязанности исполняет один из заместителей председателя Комиссии.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4.4. </w:t>
      </w: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Секретарь Комиссии отвечает за подготовку информационных материалов к заседаниям Комиссии, ведение протоколов заседаний Комиссии, учет поступивших документов, доведение копий протоколов заседаний Комиссии до ее состава, а также выполняет поручения председателя Комиссии, данные в пределах его полномочий.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4.5. </w:t>
      </w: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период временного отсутствия секретаря Комиссии (отпуск, временная нетрудоспособность, командировка и т.п.) его обязанности возлагаются на одного из членов Комиссии.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4.6.</w:t>
      </w: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Члены Комиссии осуществляют свои полномочия непосредственно, то есть без права их передачи иным лицам, в том числе и на время своего отсутствия.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4.7. </w:t>
      </w: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Заседание Комиссии правомочно, если на нем присутствуют более половины от общего числа членов Комиссии.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4.8. </w:t>
      </w: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Решения Комиссии принимаются простым большинством голосов присутствующих на заседании членов Комиссии.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4.9. </w:t>
      </w: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Члены Комиссии при принятии решений обладают равными правами.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4.10.</w:t>
      </w: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При равенстве числа голосов голос председателя Комиссии является решающим.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4.11.</w:t>
      </w: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Решения Комиссии оформляются протоколами, которые подписывают председательствующий на заседании и секретарь Комиссии.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4.12</w:t>
      </w: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Член Комиссии, не согласный с решением Комиссии, вправе в письменной форме изложить свое особое мнение, которое подлежит обязательному приобщению к протоколу заседания Комиссии.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4.13.</w:t>
      </w: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Члены Комиссии добровольно принимают на себя обязательства о неразглашении сведений, затрагивающих честь и достоинство граждан, и другой конфиденциальной информации, которая рассматривается (рассматривалась) Комиссией.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4.14.</w:t>
      </w: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Информация, полученная Комиссией в ходе ее работы,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4.15.</w:t>
      </w: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Организационно-техническое        и         информационно-аналитическое обеспечение   деятельности   Комиссии    осуществляет    одно    из   подразделений (работник) организации.</w:t>
      </w:r>
    </w:p>
    <w:p w:rsidR="008052E6" w:rsidRDefault="008052E6"/>
    <w:sectPr w:rsidR="008052E6" w:rsidSect="008052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6248"/>
    <w:rsid w:val="008052E6"/>
    <w:rsid w:val="00CF62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2E6"/>
  </w:style>
  <w:style w:type="paragraph" w:styleId="2">
    <w:name w:val="heading 2"/>
    <w:basedOn w:val="a"/>
    <w:link w:val="20"/>
    <w:uiPriority w:val="9"/>
    <w:qFormat/>
    <w:rsid w:val="00CF624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F624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CF6248"/>
    <w:rPr>
      <w:b/>
      <w:bCs/>
    </w:rPr>
  </w:style>
  <w:style w:type="character" w:customStyle="1" w:styleId="a4">
    <w:name w:val="a"/>
    <w:basedOn w:val="a0"/>
    <w:rsid w:val="00CF6248"/>
  </w:style>
  <w:style w:type="paragraph" w:styleId="a5">
    <w:name w:val="Normal (Web)"/>
    <w:basedOn w:val="a"/>
    <w:uiPriority w:val="99"/>
    <w:semiHidden/>
    <w:unhideWhenUsed/>
    <w:rsid w:val="00CF62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612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908</Words>
  <Characters>5178</Characters>
  <Application>Microsoft Office Word</Application>
  <DocSecurity>0</DocSecurity>
  <Lines>43</Lines>
  <Paragraphs>12</Paragraphs>
  <ScaleCrop>false</ScaleCrop>
  <Company/>
  <LinksUpToDate>false</LinksUpToDate>
  <CharactersWithSpaces>6074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Зиуриб</dc:creator>
  <cp:lastModifiedBy>Школа Зиуриб</cp:lastModifiedBy>
  <cp:revision>2</cp:revision>
  <dcterms:created xsi:type="dcterms:W3CDTF">2020-04-18T09:40:00Z</dcterms:created>
  <dcterms:modified xsi:type="dcterms:W3CDTF">2020-04-18T09:47:00Z</dcterms:modified>
</cp:coreProperties>
</file>