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E4A" w:rsidRPr="00140E4A" w:rsidRDefault="00140E4A" w:rsidP="00140E4A">
      <w:pPr>
        <w:shd w:val="clear" w:color="auto" w:fill="FFFFFF"/>
        <w:spacing w:line="240" w:lineRule="auto"/>
        <w:ind w:left="-567"/>
        <w:rPr>
          <w:rFonts w:ascii="Arial" w:eastAsia="Times New Roman" w:hAnsi="Arial" w:cs="Arial"/>
          <w:color w:val="202020"/>
          <w:sz w:val="31"/>
          <w:szCs w:val="31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202020"/>
          <w:sz w:val="31"/>
          <w:lang w:eastAsia="ru-RU"/>
        </w:rPr>
        <w:drawing>
          <wp:inline distT="0" distB="0" distL="0" distR="0">
            <wp:extent cx="6867728" cy="3628417"/>
            <wp:effectExtent l="19050" t="0" r="9322" b="0"/>
            <wp:docPr id="1" name="Рисунок 0" descr="ФЗ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ЗО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67728" cy="3628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40E4A">
        <w:rPr>
          <w:rFonts w:ascii="Arial" w:eastAsia="Times New Roman" w:hAnsi="Arial" w:cs="Arial"/>
          <w:b/>
          <w:bCs/>
          <w:color w:val="202020"/>
          <w:sz w:val="31"/>
          <w:lang w:eastAsia="ru-RU"/>
        </w:rPr>
        <w:t>Федеральный закон "Об образовании в Российской Федерации" N 273-ФЗ от 29 декабря 2012 года с изменениями 2018 года</w:t>
      </w:r>
    </w:p>
    <w:p w:rsidR="00140E4A" w:rsidRPr="00140E4A" w:rsidRDefault="00140E4A" w:rsidP="00140E4A">
      <w:pPr>
        <w:shd w:val="clear" w:color="auto" w:fill="FFFFFF"/>
        <w:spacing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r w:rsidRPr="00140E4A">
        <w:rPr>
          <w:rFonts w:ascii="Arial" w:eastAsia="Times New Roman" w:hAnsi="Arial" w:cs="Arial"/>
          <w:color w:val="202020"/>
          <w:sz w:val="25"/>
          <w:szCs w:val="25"/>
          <w:lang w:eastAsia="ru-RU"/>
        </w:rPr>
        <w:t>Включает </w:t>
      </w:r>
      <w:hyperlink r:id="rId6" w:history="1"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>все изменения</w:t>
        </w:r>
      </w:hyperlink>
      <w:r w:rsidRPr="00140E4A">
        <w:rPr>
          <w:rFonts w:ascii="Arial" w:eastAsia="Times New Roman" w:hAnsi="Arial" w:cs="Arial"/>
          <w:color w:val="202020"/>
          <w:sz w:val="25"/>
          <w:szCs w:val="25"/>
          <w:lang w:eastAsia="ru-RU"/>
        </w:rPr>
        <w:t> до 1 января 2018 г.</w:t>
      </w:r>
    </w:p>
    <w:p w:rsidR="00140E4A" w:rsidRPr="00140E4A" w:rsidRDefault="00140E4A" w:rsidP="00140E4A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202020"/>
          <w:kern w:val="36"/>
          <w:sz w:val="34"/>
          <w:szCs w:val="34"/>
          <w:lang w:eastAsia="ru-RU"/>
        </w:rPr>
      </w:pPr>
      <w:r w:rsidRPr="00140E4A">
        <w:rPr>
          <w:rFonts w:ascii="Arial" w:eastAsia="Times New Roman" w:hAnsi="Arial" w:cs="Arial"/>
          <w:b/>
          <w:bCs/>
          <w:color w:val="202020"/>
          <w:kern w:val="36"/>
          <w:sz w:val="34"/>
          <w:szCs w:val="34"/>
          <w:lang w:eastAsia="ru-RU"/>
        </w:rPr>
        <w:t>Закон об образовании РФ. Фундамент обучающей системы государства</w:t>
      </w:r>
    </w:p>
    <w:p w:rsidR="00140E4A" w:rsidRPr="00140E4A" w:rsidRDefault="00140E4A" w:rsidP="00140E4A">
      <w:pPr>
        <w:spacing w:before="245" w:after="245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r w:rsidRPr="00140E4A">
        <w:rPr>
          <w:rFonts w:ascii="Arial" w:eastAsia="Times New Roman" w:hAnsi="Arial" w:cs="Arial"/>
          <w:color w:val="202020"/>
          <w:sz w:val="25"/>
          <w:szCs w:val="25"/>
          <w:lang w:eastAsia="ru-RU"/>
        </w:rPr>
        <w:t>Новый Федеральный Закон об образовании 273-ФЗ действует с 1 сентября 2013 года. Во всех развитых странах система образования регулируется отдельными законодательными актами, направленными на поддержание и развитие этой важнейшей части социально-экономической жизни общества.</w:t>
      </w:r>
    </w:p>
    <w:p w:rsidR="00140E4A" w:rsidRPr="00140E4A" w:rsidRDefault="00140E4A" w:rsidP="00140E4A">
      <w:pPr>
        <w:spacing w:before="245" w:after="245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r w:rsidRPr="00140E4A">
        <w:rPr>
          <w:rFonts w:ascii="Arial" w:eastAsia="Times New Roman" w:hAnsi="Arial" w:cs="Arial"/>
          <w:color w:val="202020"/>
          <w:sz w:val="25"/>
          <w:szCs w:val="25"/>
          <w:lang w:eastAsia="ru-RU"/>
        </w:rPr>
        <w:t>В постсоветской России существовало несколько законов, касающихся образования, которые со временем перестали соответствовать актуальным реалиям. Закон РФ от 10 июля 1992 г. N 3266-1 «Об образовании» и Федеральный закон от 22 августа 1996 г. N 125-ФЗ «О высшем и послевузовском профессиональном образовании» были разработаны без учёта стремительного развития в этом сегменте рыночной составляющей и передовых технологий. Кроме того, эти законодательные документы зачастую вступали в противоречия с последующими правовыми актами.</w:t>
      </w:r>
    </w:p>
    <w:p w:rsidR="00140E4A" w:rsidRPr="00140E4A" w:rsidRDefault="00140E4A" w:rsidP="00140E4A">
      <w:pPr>
        <w:spacing w:before="245" w:after="245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r w:rsidRPr="00140E4A">
        <w:rPr>
          <w:rFonts w:ascii="Arial" w:eastAsia="Times New Roman" w:hAnsi="Arial" w:cs="Arial"/>
          <w:color w:val="202020"/>
          <w:sz w:val="25"/>
          <w:szCs w:val="25"/>
          <w:lang w:eastAsia="ru-RU"/>
        </w:rPr>
        <w:t>Закон об образовании в РФ 2018, по единодушному мнению экспертов международного уровня, максимально эффективно регламентирует все знаковые направления системы образования.</w:t>
      </w:r>
    </w:p>
    <w:p w:rsidR="00140E4A" w:rsidRPr="00140E4A" w:rsidRDefault="00140E4A" w:rsidP="00140E4A">
      <w:pPr>
        <w:spacing w:before="245" w:after="245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r w:rsidRPr="00140E4A">
        <w:rPr>
          <w:rFonts w:ascii="Arial" w:eastAsia="Times New Roman" w:hAnsi="Arial" w:cs="Arial"/>
          <w:color w:val="202020"/>
          <w:sz w:val="25"/>
          <w:szCs w:val="25"/>
          <w:lang w:eastAsia="ru-RU"/>
        </w:rPr>
        <w:t>Отдельно стоит отметить идеальную гармонизацию нового закона с положениями Конституции РФ. Такое преимущество позволило сформировать мощный механизм гуманности и социальной справедливости в области получения знаний, который по праву считается неотъемлемой частью любого цивилизованного общества.</w:t>
      </w:r>
    </w:p>
    <w:p w:rsidR="00140E4A" w:rsidRPr="00140E4A" w:rsidRDefault="00140E4A" w:rsidP="00140E4A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202020"/>
          <w:sz w:val="31"/>
          <w:szCs w:val="31"/>
          <w:lang w:eastAsia="ru-RU"/>
        </w:rPr>
      </w:pPr>
      <w:r w:rsidRPr="00140E4A">
        <w:rPr>
          <w:rFonts w:ascii="Arial" w:eastAsia="Times New Roman" w:hAnsi="Arial" w:cs="Arial"/>
          <w:b/>
          <w:bCs/>
          <w:color w:val="202020"/>
          <w:sz w:val="31"/>
          <w:szCs w:val="31"/>
          <w:lang w:eastAsia="ru-RU"/>
        </w:rPr>
        <w:lastRenderedPageBreak/>
        <w:t>Основные принципы Закона об образовании РФ</w:t>
      </w:r>
    </w:p>
    <w:p w:rsidR="00140E4A" w:rsidRPr="00140E4A" w:rsidRDefault="00140E4A" w:rsidP="00140E4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r w:rsidRPr="00140E4A">
        <w:rPr>
          <w:rFonts w:ascii="Arial" w:eastAsia="Times New Roman" w:hAnsi="Arial" w:cs="Arial"/>
          <w:color w:val="202020"/>
          <w:sz w:val="25"/>
          <w:szCs w:val="25"/>
          <w:lang w:eastAsia="ru-RU"/>
        </w:rPr>
        <w:t xml:space="preserve">равноправие всех граждан в получении среднего, </w:t>
      </w:r>
      <w:proofErr w:type="spellStart"/>
      <w:r w:rsidRPr="00140E4A">
        <w:rPr>
          <w:rFonts w:ascii="Arial" w:eastAsia="Times New Roman" w:hAnsi="Arial" w:cs="Arial"/>
          <w:color w:val="202020"/>
          <w:sz w:val="25"/>
          <w:szCs w:val="25"/>
          <w:lang w:eastAsia="ru-RU"/>
        </w:rPr>
        <w:t>средне-специального</w:t>
      </w:r>
      <w:proofErr w:type="spellEnd"/>
      <w:r w:rsidRPr="00140E4A">
        <w:rPr>
          <w:rFonts w:ascii="Arial" w:eastAsia="Times New Roman" w:hAnsi="Arial" w:cs="Arial"/>
          <w:color w:val="202020"/>
          <w:sz w:val="25"/>
          <w:szCs w:val="25"/>
          <w:lang w:eastAsia="ru-RU"/>
        </w:rPr>
        <w:t xml:space="preserve"> и высшего образования;</w:t>
      </w:r>
    </w:p>
    <w:p w:rsidR="00140E4A" w:rsidRPr="00140E4A" w:rsidRDefault="00140E4A" w:rsidP="00140E4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r w:rsidRPr="00140E4A">
        <w:rPr>
          <w:rFonts w:ascii="Arial" w:eastAsia="Times New Roman" w:hAnsi="Arial" w:cs="Arial"/>
          <w:color w:val="202020"/>
          <w:sz w:val="25"/>
          <w:szCs w:val="25"/>
          <w:lang w:eastAsia="ru-RU"/>
        </w:rPr>
        <w:t>безусловная приоритетность образовательной системы как основополагающей платформы развития общества;</w:t>
      </w:r>
    </w:p>
    <w:p w:rsidR="00140E4A" w:rsidRPr="00140E4A" w:rsidRDefault="00140E4A" w:rsidP="00140E4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r w:rsidRPr="00140E4A">
        <w:rPr>
          <w:rFonts w:ascii="Arial" w:eastAsia="Times New Roman" w:hAnsi="Arial" w:cs="Arial"/>
          <w:color w:val="202020"/>
          <w:sz w:val="25"/>
          <w:szCs w:val="25"/>
          <w:lang w:eastAsia="ru-RU"/>
        </w:rPr>
        <w:t>акцент на воспитании не только грамотного, но и культурного члена социума, который бережно относится к историческому наследию, природным богатствам и общественным ценностям;</w:t>
      </w:r>
    </w:p>
    <w:p w:rsidR="00140E4A" w:rsidRPr="00140E4A" w:rsidRDefault="00140E4A" w:rsidP="00140E4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r w:rsidRPr="00140E4A">
        <w:rPr>
          <w:rFonts w:ascii="Arial" w:eastAsia="Times New Roman" w:hAnsi="Arial" w:cs="Arial"/>
          <w:color w:val="202020"/>
          <w:sz w:val="25"/>
          <w:szCs w:val="25"/>
          <w:lang w:eastAsia="ru-RU"/>
        </w:rPr>
        <w:t>перевод процесса обучения в цивилизованный правовой формат во всех деталях и направлениях;</w:t>
      </w:r>
    </w:p>
    <w:p w:rsidR="00140E4A" w:rsidRPr="00140E4A" w:rsidRDefault="00140E4A" w:rsidP="00140E4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r w:rsidRPr="00140E4A">
        <w:rPr>
          <w:rFonts w:ascii="Arial" w:eastAsia="Times New Roman" w:hAnsi="Arial" w:cs="Arial"/>
          <w:color w:val="202020"/>
          <w:sz w:val="25"/>
          <w:szCs w:val="25"/>
          <w:lang w:eastAsia="ru-RU"/>
        </w:rPr>
        <w:t>автономный светский характер всех учебных заведений, работающих на государственной и муниципальной платформе;</w:t>
      </w:r>
    </w:p>
    <w:p w:rsidR="00140E4A" w:rsidRPr="00140E4A" w:rsidRDefault="00140E4A" w:rsidP="00140E4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r w:rsidRPr="00140E4A">
        <w:rPr>
          <w:rFonts w:ascii="Arial" w:eastAsia="Times New Roman" w:hAnsi="Arial" w:cs="Arial"/>
          <w:color w:val="202020"/>
          <w:sz w:val="25"/>
          <w:szCs w:val="25"/>
          <w:lang w:eastAsia="ru-RU"/>
        </w:rPr>
        <w:t>возможность получения образования в любом возрасте представителей любых профессий</w:t>
      </w:r>
    </w:p>
    <w:p w:rsidR="00140E4A" w:rsidRPr="00140E4A" w:rsidRDefault="00140E4A" w:rsidP="00140E4A">
      <w:pPr>
        <w:spacing w:after="0" w:line="240" w:lineRule="auto"/>
        <w:rPr>
          <w:rFonts w:ascii="Arial" w:eastAsia="Times New Roman" w:hAnsi="Arial" w:cs="Arial"/>
          <w:color w:val="202020"/>
          <w:sz w:val="31"/>
          <w:szCs w:val="31"/>
          <w:lang w:eastAsia="ru-RU"/>
        </w:rPr>
      </w:pPr>
      <w:hyperlink r:id="rId7" w:history="1">
        <w:r w:rsidRPr="00140E4A">
          <w:rPr>
            <w:rFonts w:ascii="Arial" w:eastAsia="Times New Roman" w:hAnsi="Arial" w:cs="Arial"/>
            <w:color w:val="202020"/>
            <w:sz w:val="31"/>
            <w:u w:val="single"/>
            <w:lang w:eastAsia="ru-RU"/>
          </w:rPr>
          <w:t>Глава 1 Общие положения закона</w:t>
        </w:r>
      </w:hyperlink>
    </w:p>
    <w:p w:rsidR="00140E4A" w:rsidRPr="00140E4A" w:rsidRDefault="00140E4A" w:rsidP="00140E4A">
      <w:pPr>
        <w:numPr>
          <w:ilvl w:val="0"/>
          <w:numId w:val="2"/>
        </w:numPr>
        <w:spacing w:before="100" w:beforeAutospacing="1" w:after="3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hyperlink r:id="rId8" w:tooltip="Статья 1 Предмет регулирования настоящего Федерального закона" w:history="1"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>Статья 1 Предмет регулирования настоящего Федерального закона</w:t>
        </w:r>
      </w:hyperlink>
    </w:p>
    <w:p w:rsidR="00140E4A" w:rsidRPr="00140E4A" w:rsidRDefault="00140E4A" w:rsidP="00140E4A">
      <w:pPr>
        <w:numPr>
          <w:ilvl w:val="0"/>
          <w:numId w:val="2"/>
        </w:numPr>
        <w:spacing w:before="100" w:beforeAutospacing="1" w:after="3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hyperlink r:id="rId9" w:tooltip="Статья 2 Основные понятия, используемые в настоящем Федеральном законе" w:history="1"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>Статья 2 Основные понятия, используемые в настоящем Федеральном законе</w:t>
        </w:r>
      </w:hyperlink>
    </w:p>
    <w:p w:rsidR="00140E4A" w:rsidRPr="00140E4A" w:rsidRDefault="00140E4A" w:rsidP="00140E4A">
      <w:pPr>
        <w:numPr>
          <w:ilvl w:val="0"/>
          <w:numId w:val="2"/>
        </w:numPr>
        <w:spacing w:before="100" w:beforeAutospacing="1" w:after="3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hyperlink r:id="rId10" w:tooltip="Статья 3 Основные принципы государственной политики и правового регулирования отношений в сфере образования" w:history="1"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>Статья 3 Основные принципы государственной политики и правового регулирования отношений в сфере образования</w:t>
        </w:r>
      </w:hyperlink>
    </w:p>
    <w:p w:rsidR="00140E4A" w:rsidRPr="00140E4A" w:rsidRDefault="00140E4A" w:rsidP="00140E4A">
      <w:pPr>
        <w:numPr>
          <w:ilvl w:val="0"/>
          <w:numId w:val="2"/>
        </w:numPr>
        <w:spacing w:before="100" w:beforeAutospacing="1" w:after="3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hyperlink r:id="rId11" w:tooltip="Статья 4 Правовое регулирование отношений в сфере образования" w:history="1"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>Статья 4 Правовое регулирование отношений в сфере образования</w:t>
        </w:r>
      </w:hyperlink>
    </w:p>
    <w:p w:rsidR="00140E4A" w:rsidRPr="00140E4A" w:rsidRDefault="00140E4A" w:rsidP="00140E4A">
      <w:pPr>
        <w:numPr>
          <w:ilvl w:val="0"/>
          <w:numId w:val="2"/>
        </w:numPr>
        <w:spacing w:before="100" w:beforeAutospacing="1" w:after="3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hyperlink r:id="rId12" w:tooltip="Статья 5 Право на образование. Государственные гарантии реализации права на образование в Российской Федерации" w:history="1"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>Статья 5 Право на образование. Государственные гарантии реализации права на образование в Российской Федерации</w:t>
        </w:r>
      </w:hyperlink>
    </w:p>
    <w:p w:rsidR="00140E4A" w:rsidRPr="00140E4A" w:rsidRDefault="00140E4A" w:rsidP="00140E4A">
      <w:pPr>
        <w:numPr>
          <w:ilvl w:val="0"/>
          <w:numId w:val="2"/>
        </w:numPr>
        <w:spacing w:before="100" w:beforeAutospacing="1" w:after="3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hyperlink r:id="rId13" w:tooltip="Статья 6 Полномочия федеральных органов государственной власти в сфере образования" w:history="1"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>Статья 6 Полномочия федеральных органов государственной власти в сфере образования</w:t>
        </w:r>
      </w:hyperlink>
    </w:p>
    <w:p w:rsidR="00140E4A" w:rsidRPr="00140E4A" w:rsidRDefault="00140E4A" w:rsidP="00140E4A">
      <w:pPr>
        <w:numPr>
          <w:ilvl w:val="0"/>
          <w:numId w:val="2"/>
        </w:numPr>
        <w:spacing w:before="100" w:beforeAutospacing="1" w:after="3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hyperlink r:id="rId14" w:tooltip="Статья 7 Полномочия Российской Федерации в сфере образования, переданные для осуществления органам государственной власти субъектов Российской Федерации" w:history="1"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>Статья 7 Полномочия Российской Федерации в сфере образования, переданные для осуществления органам государственной власти субъектов Российской Федерации</w:t>
        </w:r>
      </w:hyperlink>
    </w:p>
    <w:p w:rsidR="00140E4A" w:rsidRPr="00140E4A" w:rsidRDefault="00140E4A" w:rsidP="00140E4A">
      <w:pPr>
        <w:numPr>
          <w:ilvl w:val="0"/>
          <w:numId w:val="2"/>
        </w:numPr>
        <w:spacing w:before="100" w:beforeAutospacing="1" w:after="3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hyperlink r:id="rId15" w:tooltip="Статья 8 Полномочия органов государственной власти субъектов Российской Федерации в сфере образования" w:history="1"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>Статья 8 Полномочия органов государственной власти субъектов Российской Федерации в сфере образования</w:t>
        </w:r>
      </w:hyperlink>
    </w:p>
    <w:p w:rsidR="00140E4A" w:rsidRPr="00140E4A" w:rsidRDefault="00140E4A" w:rsidP="00140E4A">
      <w:pPr>
        <w:numPr>
          <w:ilvl w:val="0"/>
          <w:numId w:val="2"/>
        </w:numPr>
        <w:spacing w:before="100" w:beforeAutospacing="1" w:after="3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hyperlink r:id="rId16" w:tooltip="Статья 9 Полномочия органов местного самоуправления муниципальных районов и городских округов в сфере образования" w:history="1"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>Статья 9 Полномочия органов местного самоуправления муниципальных районов и городских округов в сфере образования</w:t>
        </w:r>
      </w:hyperlink>
    </w:p>
    <w:p w:rsidR="00140E4A" w:rsidRPr="00140E4A" w:rsidRDefault="00140E4A" w:rsidP="00140E4A">
      <w:pPr>
        <w:spacing w:after="0" w:line="240" w:lineRule="auto"/>
        <w:rPr>
          <w:rFonts w:ascii="Arial" w:eastAsia="Times New Roman" w:hAnsi="Arial" w:cs="Arial"/>
          <w:color w:val="202020"/>
          <w:sz w:val="31"/>
          <w:szCs w:val="31"/>
          <w:lang w:eastAsia="ru-RU"/>
        </w:rPr>
      </w:pPr>
      <w:hyperlink r:id="rId17" w:history="1">
        <w:r w:rsidRPr="00140E4A">
          <w:rPr>
            <w:rFonts w:ascii="Arial" w:eastAsia="Times New Roman" w:hAnsi="Arial" w:cs="Arial"/>
            <w:color w:val="202020"/>
            <w:sz w:val="31"/>
            <w:u w:val="single"/>
            <w:lang w:eastAsia="ru-RU"/>
          </w:rPr>
          <w:t>Глава 2 Система образования</w:t>
        </w:r>
      </w:hyperlink>
    </w:p>
    <w:p w:rsidR="00140E4A" w:rsidRPr="00140E4A" w:rsidRDefault="00140E4A" w:rsidP="00140E4A">
      <w:pPr>
        <w:numPr>
          <w:ilvl w:val="0"/>
          <w:numId w:val="3"/>
        </w:numPr>
        <w:spacing w:before="100" w:beforeAutospacing="1" w:after="3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hyperlink r:id="rId18" w:tooltip="Статья 10 Структура системы образования" w:history="1"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>Статья 10 Структура системы образования</w:t>
        </w:r>
      </w:hyperlink>
    </w:p>
    <w:p w:rsidR="00140E4A" w:rsidRPr="00140E4A" w:rsidRDefault="00140E4A" w:rsidP="00140E4A">
      <w:pPr>
        <w:numPr>
          <w:ilvl w:val="0"/>
          <w:numId w:val="3"/>
        </w:numPr>
        <w:spacing w:before="100" w:beforeAutospacing="1" w:after="3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hyperlink r:id="rId19" w:tooltip="Статья 11 Федеральные государственные образовательные стандарты и федеральные государственные требования. Образовательные стандарты" w:history="1"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>Статья 11 Федеральные государственные образовательные стандарты и федеральные государственные требования. Образовательные стандарты</w:t>
        </w:r>
      </w:hyperlink>
    </w:p>
    <w:p w:rsidR="00140E4A" w:rsidRPr="00140E4A" w:rsidRDefault="00140E4A" w:rsidP="00140E4A">
      <w:pPr>
        <w:numPr>
          <w:ilvl w:val="0"/>
          <w:numId w:val="3"/>
        </w:numPr>
        <w:spacing w:before="100" w:beforeAutospacing="1" w:after="3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hyperlink r:id="rId20" w:tooltip="Статья 12 Образовательные программы" w:history="1"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>Статья 12 Образовательные программы</w:t>
        </w:r>
      </w:hyperlink>
    </w:p>
    <w:p w:rsidR="00140E4A" w:rsidRPr="00140E4A" w:rsidRDefault="00140E4A" w:rsidP="00140E4A">
      <w:pPr>
        <w:numPr>
          <w:ilvl w:val="0"/>
          <w:numId w:val="3"/>
        </w:numPr>
        <w:spacing w:before="100" w:beforeAutospacing="1" w:after="3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hyperlink r:id="rId21" w:tooltip="Статья 13 Общие требования к реализации образовательных программ" w:history="1"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>Статья 13 Общие требования к реализации образовательных программ</w:t>
        </w:r>
      </w:hyperlink>
    </w:p>
    <w:p w:rsidR="00140E4A" w:rsidRPr="00140E4A" w:rsidRDefault="00140E4A" w:rsidP="00140E4A">
      <w:pPr>
        <w:numPr>
          <w:ilvl w:val="0"/>
          <w:numId w:val="3"/>
        </w:numPr>
        <w:spacing w:before="100" w:beforeAutospacing="1" w:after="3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hyperlink r:id="rId22" w:tooltip="Статья 14 Язык образования" w:history="1"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>Статья 14 Язык образования</w:t>
        </w:r>
      </w:hyperlink>
    </w:p>
    <w:p w:rsidR="00140E4A" w:rsidRPr="00140E4A" w:rsidRDefault="00140E4A" w:rsidP="00140E4A">
      <w:pPr>
        <w:numPr>
          <w:ilvl w:val="0"/>
          <w:numId w:val="3"/>
        </w:numPr>
        <w:spacing w:before="100" w:beforeAutospacing="1" w:after="3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hyperlink r:id="rId23" w:tooltip="Статья 15 Сетевая форма реализации образовательных программ" w:history="1"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>Статья 15 Сетевая форма реализации образовательных программ</w:t>
        </w:r>
      </w:hyperlink>
    </w:p>
    <w:p w:rsidR="00140E4A" w:rsidRPr="00140E4A" w:rsidRDefault="00140E4A" w:rsidP="00140E4A">
      <w:pPr>
        <w:numPr>
          <w:ilvl w:val="0"/>
          <w:numId w:val="3"/>
        </w:numPr>
        <w:spacing w:before="100" w:beforeAutospacing="1" w:after="3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hyperlink r:id="rId24" w:tooltip="Статья 16 Реализация образовательных программ с применением электронного обучения и дистанционных образовательных технологий" w:history="1"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>Статья 16 Реализация образовательных программ с применением электронного обучения и дистанционных образовательных технологий</w:t>
        </w:r>
      </w:hyperlink>
    </w:p>
    <w:p w:rsidR="00140E4A" w:rsidRPr="00140E4A" w:rsidRDefault="00140E4A" w:rsidP="00140E4A">
      <w:pPr>
        <w:numPr>
          <w:ilvl w:val="0"/>
          <w:numId w:val="3"/>
        </w:numPr>
        <w:spacing w:before="100" w:beforeAutospacing="1" w:after="3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hyperlink r:id="rId25" w:tooltip="Статья 17 Формы получения образования и формы обучения" w:history="1"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>Статья 17 Формы получения образования и формы обучения</w:t>
        </w:r>
      </w:hyperlink>
    </w:p>
    <w:p w:rsidR="00140E4A" w:rsidRPr="00140E4A" w:rsidRDefault="00140E4A" w:rsidP="00140E4A">
      <w:pPr>
        <w:numPr>
          <w:ilvl w:val="0"/>
          <w:numId w:val="3"/>
        </w:numPr>
        <w:spacing w:before="100" w:beforeAutospacing="1" w:after="3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hyperlink r:id="rId26" w:tooltip="Статья 18 Печатные и электронные образовательные и информационные ресурсы" w:history="1"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>Статья 18 Печатные и электронные образовательные и информационные ресурсы</w:t>
        </w:r>
      </w:hyperlink>
    </w:p>
    <w:p w:rsidR="00140E4A" w:rsidRPr="00140E4A" w:rsidRDefault="00140E4A" w:rsidP="00140E4A">
      <w:pPr>
        <w:numPr>
          <w:ilvl w:val="0"/>
          <w:numId w:val="3"/>
        </w:numPr>
        <w:spacing w:before="100" w:beforeAutospacing="1" w:after="3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hyperlink r:id="rId27" w:tooltip="Статья 19 Научно-методическое и ресурсное обеспечение системы образования" w:history="1"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>Статья 19 Научно-методическое и ресурсное обеспечение системы образования</w:t>
        </w:r>
      </w:hyperlink>
    </w:p>
    <w:p w:rsidR="00140E4A" w:rsidRPr="00140E4A" w:rsidRDefault="00140E4A" w:rsidP="00140E4A">
      <w:pPr>
        <w:numPr>
          <w:ilvl w:val="0"/>
          <w:numId w:val="3"/>
        </w:numPr>
        <w:spacing w:before="100" w:beforeAutospacing="1" w:after="3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hyperlink r:id="rId28" w:tooltip="Статья 20 Экспериментальная и инновационная деятельность в сфере образования" w:history="1"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>Статья 20 Экспериментальная и инновационная деятельность в сфере образования</w:t>
        </w:r>
      </w:hyperlink>
    </w:p>
    <w:p w:rsidR="00140E4A" w:rsidRPr="00140E4A" w:rsidRDefault="00140E4A" w:rsidP="00140E4A">
      <w:pPr>
        <w:spacing w:after="0" w:line="240" w:lineRule="auto"/>
        <w:rPr>
          <w:rFonts w:ascii="Arial" w:eastAsia="Times New Roman" w:hAnsi="Arial" w:cs="Arial"/>
          <w:color w:val="202020"/>
          <w:sz w:val="31"/>
          <w:szCs w:val="31"/>
          <w:lang w:eastAsia="ru-RU"/>
        </w:rPr>
      </w:pPr>
      <w:hyperlink r:id="rId29" w:history="1">
        <w:r w:rsidRPr="00140E4A">
          <w:rPr>
            <w:rFonts w:ascii="Arial" w:eastAsia="Times New Roman" w:hAnsi="Arial" w:cs="Arial"/>
            <w:color w:val="202020"/>
            <w:sz w:val="31"/>
            <w:u w:val="single"/>
            <w:lang w:eastAsia="ru-RU"/>
          </w:rPr>
          <w:t>Глава 3 Лица, осуществляющие образовательную деятельность</w:t>
        </w:r>
      </w:hyperlink>
    </w:p>
    <w:p w:rsidR="00140E4A" w:rsidRPr="00140E4A" w:rsidRDefault="00140E4A" w:rsidP="00140E4A">
      <w:pPr>
        <w:numPr>
          <w:ilvl w:val="0"/>
          <w:numId w:val="4"/>
        </w:numPr>
        <w:spacing w:before="100" w:beforeAutospacing="1" w:after="3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hyperlink r:id="rId30" w:tooltip="Статья 21 Образовательная деятельность" w:history="1"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>Статья 21 Образовательная деятельность</w:t>
        </w:r>
      </w:hyperlink>
    </w:p>
    <w:p w:rsidR="00140E4A" w:rsidRPr="00140E4A" w:rsidRDefault="00140E4A" w:rsidP="00140E4A">
      <w:pPr>
        <w:numPr>
          <w:ilvl w:val="0"/>
          <w:numId w:val="4"/>
        </w:numPr>
        <w:spacing w:before="100" w:beforeAutospacing="1" w:after="3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hyperlink r:id="rId31" w:tooltip="Статья 22 Создание, реорганизация, ликвидация образовательных организаций" w:history="1"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>Статья 22 Создание, реорганизация, ликвидация образовательных организаций</w:t>
        </w:r>
      </w:hyperlink>
    </w:p>
    <w:p w:rsidR="00140E4A" w:rsidRPr="00140E4A" w:rsidRDefault="00140E4A" w:rsidP="00140E4A">
      <w:pPr>
        <w:numPr>
          <w:ilvl w:val="0"/>
          <w:numId w:val="4"/>
        </w:numPr>
        <w:spacing w:before="100" w:beforeAutospacing="1" w:after="3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hyperlink r:id="rId32" w:tooltip="Статья 23 Типы образовательных организаций" w:history="1"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>Статья 23 Типы образовательных организаций</w:t>
        </w:r>
      </w:hyperlink>
    </w:p>
    <w:p w:rsidR="00140E4A" w:rsidRPr="00140E4A" w:rsidRDefault="00140E4A" w:rsidP="00140E4A">
      <w:pPr>
        <w:numPr>
          <w:ilvl w:val="0"/>
          <w:numId w:val="4"/>
        </w:numPr>
        <w:spacing w:before="100" w:beforeAutospacing="1" w:after="3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hyperlink r:id="rId33" w:tooltip="Статья 24 Московский государственный университет имени М.В. Ломоносова, Санкт-Петербургский государственный университет. Категории образовательных организаций высшего образования" w:history="1"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>Статья 24 Московский государственный университет имени М.В. Ломоносова, Санкт-Петербургский государственный университет. Категории образовательных организаций высшего образования</w:t>
        </w:r>
      </w:hyperlink>
    </w:p>
    <w:p w:rsidR="00140E4A" w:rsidRPr="00140E4A" w:rsidRDefault="00140E4A" w:rsidP="00140E4A">
      <w:pPr>
        <w:numPr>
          <w:ilvl w:val="0"/>
          <w:numId w:val="4"/>
        </w:numPr>
        <w:spacing w:before="100" w:beforeAutospacing="1" w:after="3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hyperlink r:id="rId34" w:tooltip="Статья 25 Устав образовательной организации" w:history="1"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>Статья 25 Устав образовательной организации</w:t>
        </w:r>
      </w:hyperlink>
    </w:p>
    <w:p w:rsidR="00140E4A" w:rsidRPr="00140E4A" w:rsidRDefault="00140E4A" w:rsidP="00140E4A">
      <w:pPr>
        <w:numPr>
          <w:ilvl w:val="0"/>
          <w:numId w:val="4"/>
        </w:numPr>
        <w:spacing w:before="100" w:beforeAutospacing="1" w:after="3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hyperlink r:id="rId35" w:tooltip="Статья 26 Управление образовательной организацией" w:history="1"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>Статья 26 Управление образовательной организацией</w:t>
        </w:r>
      </w:hyperlink>
    </w:p>
    <w:p w:rsidR="00140E4A" w:rsidRPr="00140E4A" w:rsidRDefault="00140E4A" w:rsidP="00140E4A">
      <w:pPr>
        <w:numPr>
          <w:ilvl w:val="0"/>
          <w:numId w:val="4"/>
        </w:numPr>
        <w:spacing w:before="100" w:beforeAutospacing="1" w:after="3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hyperlink r:id="rId36" w:tooltip="Статья 27 Структура образовательной организации" w:history="1"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>Статья 27 Структура образовательной организации</w:t>
        </w:r>
      </w:hyperlink>
    </w:p>
    <w:p w:rsidR="00140E4A" w:rsidRPr="00140E4A" w:rsidRDefault="00140E4A" w:rsidP="00140E4A">
      <w:pPr>
        <w:numPr>
          <w:ilvl w:val="0"/>
          <w:numId w:val="4"/>
        </w:numPr>
        <w:spacing w:before="100" w:beforeAutospacing="1" w:after="3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hyperlink r:id="rId37" w:tooltip="Статья 28 Компетенция, права, обязанности и ответственность образовательной организации" w:history="1"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>Статья 28 Компетенция, права, обязанности и ответственность образовательной организации</w:t>
        </w:r>
      </w:hyperlink>
    </w:p>
    <w:p w:rsidR="00140E4A" w:rsidRPr="00140E4A" w:rsidRDefault="00140E4A" w:rsidP="00140E4A">
      <w:pPr>
        <w:numPr>
          <w:ilvl w:val="0"/>
          <w:numId w:val="4"/>
        </w:numPr>
        <w:spacing w:before="100" w:beforeAutospacing="1" w:after="3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hyperlink r:id="rId38" w:tooltip="Статья 29 Информационная открытость образовательной организации" w:history="1"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>Статья 29 Информационная открытость образовательной организации</w:t>
        </w:r>
      </w:hyperlink>
    </w:p>
    <w:p w:rsidR="00140E4A" w:rsidRPr="00140E4A" w:rsidRDefault="00140E4A" w:rsidP="00140E4A">
      <w:pPr>
        <w:numPr>
          <w:ilvl w:val="0"/>
          <w:numId w:val="4"/>
        </w:numPr>
        <w:spacing w:before="100" w:beforeAutospacing="1" w:after="3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hyperlink r:id="rId39" w:tooltip="Статья 30 Локальные нормативные акты, содержащие нормы, регулирующие образовательные отношения" w:history="1"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>Статья 30 Локальные нормативные акты, содержащие нормы, регулирующие образовательные отношения</w:t>
        </w:r>
      </w:hyperlink>
    </w:p>
    <w:p w:rsidR="00140E4A" w:rsidRPr="00140E4A" w:rsidRDefault="00140E4A" w:rsidP="00140E4A">
      <w:pPr>
        <w:numPr>
          <w:ilvl w:val="0"/>
          <w:numId w:val="4"/>
        </w:numPr>
        <w:spacing w:before="100" w:beforeAutospacing="1" w:after="3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hyperlink r:id="rId40" w:tooltip="Статья 31 Организации, осуществляющие обучение" w:history="1"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>Статья 31 Организации, осуществляющие обучение</w:t>
        </w:r>
      </w:hyperlink>
    </w:p>
    <w:p w:rsidR="00140E4A" w:rsidRPr="00140E4A" w:rsidRDefault="00140E4A" w:rsidP="00140E4A">
      <w:pPr>
        <w:numPr>
          <w:ilvl w:val="0"/>
          <w:numId w:val="4"/>
        </w:numPr>
        <w:spacing w:before="100" w:beforeAutospacing="1" w:after="3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hyperlink r:id="rId41" w:tooltip="Статья 32 Индивидуальные предприниматели, осуществляющие образовательную деятельность" w:history="1"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>Статья 32 Индивидуальные предприниматели, осуществляющие образовательную деятельность</w:t>
        </w:r>
      </w:hyperlink>
    </w:p>
    <w:p w:rsidR="00140E4A" w:rsidRPr="00140E4A" w:rsidRDefault="00140E4A" w:rsidP="00140E4A">
      <w:pPr>
        <w:spacing w:after="0" w:line="240" w:lineRule="auto"/>
        <w:rPr>
          <w:rFonts w:ascii="Arial" w:eastAsia="Times New Roman" w:hAnsi="Arial" w:cs="Arial"/>
          <w:color w:val="202020"/>
          <w:sz w:val="31"/>
          <w:szCs w:val="31"/>
          <w:lang w:eastAsia="ru-RU"/>
        </w:rPr>
      </w:pPr>
      <w:hyperlink r:id="rId42" w:history="1">
        <w:r w:rsidRPr="00140E4A">
          <w:rPr>
            <w:rFonts w:ascii="Arial" w:eastAsia="Times New Roman" w:hAnsi="Arial" w:cs="Arial"/>
            <w:color w:val="202020"/>
            <w:sz w:val="31"/>
            <w:u w:val="single"/>
            <w:lang w:eastAsia="ru-RU"/>
          </w:rPr>
          <w:t>Глава 4 Обучающиеся и их родители (законные представители)</w:t>
        </w:r>
      </w:hyperlink>
    </w:p>
    <w:p w:rsidR="00140E4A" w:rsidRPr="00140E4A" w:rsidRDefault="00140E4A" w:rsidP="00140E4A">
      <w:pPr>
        <w:numPr>
          <w:ilvl w:val="0"/>
          <w:numId w:val="5"/>
        </w:numPr>
        <w:spacing w:before="100" w:beforeAutospacing="1" w:after="3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hyperlink r:id="rId43" w:tooltip="Статья 33 Обучающиеся" w:history="1"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 xml:space="preserve">Статья 33 </w:t>
        </w:r>
        <w:proofErr w:type="gramStart"/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>Обучающиеся</w:t>
        </w:r>
        <w:proofErr w:type="gramEnd"/>
      </w:hyperlink>
    </w:p>
    <w:p w:rsidR="00140E4A" w:rsidRPr="00140E4A" w:rsidRDefault="00140E4A" w:rsidP="00140E4A">
      <w:pPr>
        <w:numPr>
          <w:ilvl w:val="0"/>
          <w:numId w:val="5"/>
        </w:numPr>
        <w:spacing w:before="100" w:beforeAutospacing="1" w:after="3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hyperlink r:id="rId44" w:tooltip="Статья 34 Основные права обучающихся и меры их социальной поддержки и стимулирования" w:history="1"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>Статья 34 Основные права обучающихся и меры их социальной поддержки и стимулирования</w:t>
        </w:r>
      </w:hyperlink>
    </w:p>
    <w:p w:rsidR="00140E4A" w:rsidRPr="00140E4A" w:rsidRDefault="00140E4A" w:rsidP="00140E4A">
      <w:pPr>
        <w:numPr>
          <w:ilvl w:val="0"/>
          <w:numId w:val="5"/>
        </w:numPr>
        <w:spacing w:before="100" w:beforeAutospacing="1" w:after="3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hyperlink r:id="rId45" w:tooltip="Статья 35 Пользование учебниками, учебными пособиями, средствами обучения и воспитания" w:history="1"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>Статья 35 Пользование учебниками, учебными пособиями, средствами обучения и воспитания</w:t>
        </w:r>
      </w:hyperlink>
    </w:p>
    <w:p w:rsidR="00140E4A" w:rsidRPr="00140E4A" w:rsidRDefault="00140E4A" w:rsidP="00140E4A">
      <w:pPr>
        <w:numPr>
          <w:ilvl w:val="0"/>
          <w:numId w:val="5"/>
        </w:numPr>
        <w:spacing w:before="100" w:beforeAutospacing="1" w:after="3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hyperlink r:id="rId46" w:tooltip="Статья 36 Стипендии и другие денежные выплаты" w:history="1"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>Статья 36 Стипендии и другие денежные выплаты</w:t>
        </w:r>
      </w:hyperlink>
    </w:p>
    <w:p w:rsidR="00140E4A" w:rsidRPr="00140E4A" w:rsidRDefault="00140E4A" w:rsidP="00140E4A">
      <w:pPr>
        <w:numPr>
          <w:ilvl w:val="0"/>
          <w:numId w:val="5"/>
        </w:numPr>
        <w:spacing w:before="100" w:beforeAutospacing="1" w:after="3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hyperlink r:id="rId47" w:tooltip="Статья 37 Организация питания обучающихся" w:history="1"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 xml:space="preserve">Статья 37 Организация питания </w:t>
        </w:r>
        <w:proofErr w:type="gramStart"/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>обучающихся</w:t>
        </w:r>
        <w:proofErr w:type="gramEnd"/>
      </w:hyperlink>
    </w:p>
    <w:p w:rsidR="00140E4A" w:rsidRPr="00140E4A" w:rsidRDefault="00140E4A" w:rsidP="00140E4A">
      <w:pPr>
        <w:numPr>
          <w:ilvl w:val="0"/>
          <w:numId w:val="5"/>
        </w:numPr>
        <w:spacing w:before="100" w:beforeAutospacing="1" w:after="3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hyperlink r:id="rId48" w:tooltip="Статья 38 Одежда обучающихся. Форменная одежда и иное вещевое имущество (обмундирование) обучающихся" w:history="1"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 xml:space="preserve">Статья 38 Одежда </w:t>
        </w:r>
        <w:proofErr w:type="gramStart"/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>обучающихся</w:t>
        </w:r>
        <w:proofErr w:type="gramEnd"/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 xml:space="preserve">. Форменная одежда и иное вещевое имущество (обмундирование) </w:t>
        </w:r>
        <w:proofErr w:type="gramStart"/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>обучающихся</w:t>
        </w:r>
        <w:proofErr w:type="gramEnd"/>
      </w:hyperlink>
    </w:p>
    <w:p w:rsidR="00140E4A" w:rsidRPr="00140E4A" w:rsidRDefault="00140E4A" w:rsidP="00140E4A">
      <w:pPr>
        <w:numPr>
          <w:ilvl w:val="0"/>
          <w:numId w:val="5"/>
        </w:numPr>
        <w:spacing w:before="100" w:beforeAutospacing="1" w:after="3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hyperlink r:id="rId49" w:tooltip="Статья 39 Предоставление жилых помещений в общежитиях" w:history="1"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>Статья 39 Предоставление жилых помещений в общежитиях</w:t>
        </w:r>
      </w:hyperlink>
    </w:p>
    <w:p w:rsidR="00140E4A" w:rsidRPr="00140E4A" w:rsidRDefault="00140E4A" w:rsidP="00140E4A">
      <w:pPr>
        <w:numPr>
          <w:ilvl w:val="0"/>
          <w:numId w:val="5"/>
        </w:numPr>
        <w:spacing w:before="100" w:beforeAutospacing="1" w:after="3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hyperlink r:id="rId50" w:tooltip="Статья 40 Транспортное обеспечение" w:history="1"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>Статья 40 Транспортное обеспечение</w:t>
        </w:r>
      </w:hyperlink>
    </w:p>
    <w:p w:rsidR="00140E4A" w:rsidRPr="00140E4A" w:rsidRDefault="00140E4A" w:rsidP="00140E4A">
      <w:pPr>
        <w:numPr>
          <w:ilvl w:val="0"/>
          <w:numId w:val="5"/>
        </w:numPr>
        <w:spacing w:before="100" w:beforeAutospacing="1" w:after="3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hyperlink r:id="rId51" w:tooltip="Статья 41 Охрана здоровья обучающихся" w:history="1"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 xml:space="preserve">Статья 41 Охрана здоровья </w:t>
        </w:r>
        <w:proofErr w:type="gramStart"/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>обучающихся</w:t>
        </w:r>
        <w:proofErr w:type="gramEnd"/>
      </w:hyperlink>
    </w:p>
    <w:p w:rsidR="00140E4A" w:rsidRPr="00140E4A" w:rsidRDefault="00140E4A" w:rsidP="00140E4A">
      <w:pPr>
        <w:numPr>
          <w:ilvl w:val="0"/>
          <w:numId w:val="5"/>
        </w:numPr>
        <w:spacing w:before="100" w:beforeAutospacing="1" w:after="3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hyperlink r:id="rId52" w:tooltip="Статья 42 Психолого-педагогическая, медицинская и социальная помощь обучающимся, испытывающим трудности в освоении основных общеобразовательных программ, развитии и социальной адаптации" w:history="1"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 xml:space="preserve">Статья 42 Психолого-педагогическая, медицинская и социальная помощь </w:t>
        </w:r>
        <w:proofErr w:type="gramStart"/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>обучающимся</w:t>
        </w:r>
        <w:proofErr w:type="gramEnd"/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>, испытывающим трудности в освоении основных общеобразовательных программ, развитии и социальной адаптации</w:t>
        </w:r>
      </w:hyperlink>
    </w:p>
    <w:p w:rsidR="00140E4A" w:rsidRPr="00140E4A" w:rsidRDefault="00140E4A" w:rsidP="00140E4A">
      <w:pPr>
        <w:numPr>
          <w:ilvl w:val="0"/>
          <w:numId w:val="5"/>
        </w:numPr>
        <w:spacing w:before="100" w:beforeAutospacing="1" w:after="3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hyperlink r:id="rId53" w:tooltip="Статья 43 Обязанности и ответственность обучающихся" w:history="1"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 xml:space="preserve">Статья 43 Обязанности и ответственность </w:t>
        </w:r>
        <w:proofErr w:type="gramStart"/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>обучающихся</w:t>
        </w:r>
        <w:proofErr w:type="gramEnd"/>
      </w:hyperlink>
    </w:p>
    <w:p w:rsidR="00140E4A" w:rsidRPr="00140E4A" w:rsidRDefault="00140E4A" w:rsidP="00140E4A">
      <w:pPr>
        <w:numPr>
          <w:ilvl w:val="0"/>
          <w:numId w:val="5"/>
        </w:numPr>
        <w:spacing w:before="100" w:beforeAutospacing="1" w:after="3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hyperlink r:id="rId54" w:tooltip="Статья 44 Права, обязанности и ответственность в сфере образования родителей (законных представителей) несовершеннолетних обучающихся" w:history="1"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>Статья 44 Права, обязанности и ответственность в сфере образования родителей (законных представителей) несовершеннолетних обучающихся</w:t>
        </w:r>
      </w:hyperlink>
    </w:p>
    <w:p w:rsidR="00140E4A" w:rsidRPr="00140E4A" w:rsidRDefault="00140E4A" w:rsidP="00140E4A">
      <w:pPr>
        <w:numPr>
          <w:ilvl w:val="0"/>
          <w:numId w:val="5"/>
        </w:numPr>
        <w:spacing w:before="100" w:beforeAutospacing="1" w:after="3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hyperlink r:id="rId55" w:tooltip="Статья 45 Защита прав обучающихся, родителей (законных представителей) несовершеннолетних обучающихся" w:history="1"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>Статья 45 Защита прав обучающихся, родителей (законных представителей) несовершеннолетних обучающихся</w:t>
        </w:r>
      </w:hyperlink>
    </w:p>
    <w:p w:rsidR="00140E4A" w:rsidRPr="00140E4A" w:rsidRDefault="00140E4A" w:rsidP="00140E4A">
      <w:pPr>
        <w:spacing w:after="0" w:line="240" w:lineRule="auto"/>
        <w:rPr>
          <w:rFonts w:ascii="Arial" w:eastAsia="Times New Roman" w:hAnsi="Arial" w:cs="Arial"/>
          <w:color w:val="202020"/>
          <w:sz w:val="31"/>
          <w:szCs w:val="31"/>
          <w:lang w:eastAsia="ru-RU"/>
        </w:rPr>
      </w:pPr>
      <w:hyperlink r:id="rId56" w:history="1">
        <w:r w:rsidRPr="00140E4A">
          <w:rPr>
            <w:rFonts w:ascii="Arial" w:eastAsia="Times New Roman" w:hAnsi="Arial" w:cs="Arial"/>
            <w:color w:val="202020"/>
            <w:sz w:val="31"/>
            <w:u w:val="single"/>
            <w:lang w:eastAsia="ru-RU"/>
          </w:rPr>
          <w:t>Глава 5 Педагогические, руководящие и иные работники организаций, осуществляющих образовательную деятельность</w:t>
        </w:r>
      </w:hyperlink>
    </w:p>
    <w:p w:rsidR="00140E4A" w:rsidRPr="00140E4A" w:rsidRDefault="00140E4A" w:rsidP="00140E4A">
      <w:pPr>
        <w:numPr>
          <w:ilvl w:val="0"/>
          <w:numId w:val="6"/>
        </w:numPr>
        <w:spacing w:before="100" w:beforeAutospacing="1" w:after="3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hyperlink r:id="rId57" w:tooltip="Статья 46 Право на занятие педагогической деятельностью" w:history="1"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>Статья 46 Право на занятие педагогической деятельностью</w:t>
        </w:r>
      </w:hyperlink>
    </w:p>
    <w:p w:rsidR="00140E4A" w:rsidRPr="00140E4A" w:rsidRDefault="00140E4A" w:rsidP="00140E4A">
      <w:pPr>
        <w:numPr>
          <w:ilvl w:val="0"/>
          <w:numId w:val="6"/>
        </w:numPr>
        <w:spacing w:before="100" w:beforeAutospacing="1" w:after="3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hyperlink r:id="rId58" w:tooltip="Статья 47 Правовой статус педагогических работников. Права и свободы педагогических работников, гарантии их реализации" w:history="1"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>Статья 47 Правовой статус педагогических работников. Права и свободы педагогических работников, гарантии их реализации</w:t>
        </w:r>
      </w:hyperlink>
    </w:p>
    <w:p w:rsidR="00140E4A" w:rsidRPr="00140E4A" w:rsidRDefault="00140E4A" w:rsidP="00140E4A">
      <w:pPr>
        <w:numPr>
          <w:ilvl w:val="0"/>
          <w:numId w:val="6"/>
        </w:numPr>
        <w:spacing w:before="100" w:beforeAutospacing="1" w:after="3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hyperlink r:id="rId59" w:tooltip="Статья 48 Обязанности и ответственность педагогических работников" w:history="1"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>Статья 48 Обязанности и ответственность педагогических работников</w:t>
        </w:r>
      </w:hyperlink>
    </w:p>
    <w:p w:rsidR="00140E4A" w:rsidRPr="00140E4A" w:rsidRDefault="00140E4A" w:rsidP="00140E4A">
      <w:pPr>
        <w:numPr>
          <w:ilvl w:val="0"/>
          <w:numId w:val="6"/>
        </w:numPr>
        <w:spacing w:before="100" w:beforeAutospacing="1" w:after="3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hyperlink r:id="rId60" w:tooltip="Статья 49 Аттестация педагогических работников" w:history="1"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>Статья 49 Аттестация педагогических работников</w:t>
        </w:r>
      </w:hyperlink>
    </w:p>
    <w:p w:rsidR="00140E4A" w:rsidRPr="00140E4A" w:rsidRDefault="00140E4A" w:rsidP="00140E4A">
      <w:pPr>
        <w:numPr>
          <w:ilvl w:val="0"/>
          <w:numId w:val="6"/>
        </w:numPr>
        <w:spacing w:before="100" w:beforeAutospacing="1" w:after="3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hyperlink r:id="rId61" w:tooltip="Статья 50 Научно-педагогические работники" w:history="1"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>Статья 50 Научно-педагогические работники</w:t>
        </w:r>
      </w:hyperlink>
    </w:p>
    <w:p w:rsidR="00140E4A" w:rsidRPr="00140E4A" w:rsidRDefault="00140E4A" w:rsidP="00140E4A">
      <w:pPr>
        <w:numPr>
          <w:ilvl w:val="0"/>
          <w:numId w:val="6"/>
        </w:numPr>
        <w:spacing w:before="100" w:beforeAutospacing="1" w:after="3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hyperlink r:id="rId62" w:tooltip="Статья 51 Правовой статус руководителя образовательной организации. Президент образовательной организации высшего образования" w:history="1"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>Статья 51 Правовой статус руководителя образовательной организации. Президент образовательной организации высшего образования</w:t>
        </w:r>
      </w:hyperlink>
    </w:p>
    <w:p w:rsidR="00140E4A" w:rsidRPr="00140E4A" w:rsidRDefault="00140E4A" w:rsidP="00140E4A">
      <w:pPr>
        <w:numPr>
          <w:ilvl w:val="0"/>
          <w:numId w:val="6"/>
        </w:numPr>
        <w:spacing w:before="100" w:beforeAutospacing="1" w:after="3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hyperlink r:id="rId63" w:tooltip="Статья 52 Иные работники образовательных организаций" w:history="1"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>Статья 52</w:t>
        </w:r>
        <w:proofErr w:type="gramStart"/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 xml:space="preserve"> И</w:t>
        </w:r>
        <w:proofErr w:type="gramEnd"/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>ные работники образовательных организаций</w:t>
        </w:r>
      </w:hyperlink>
    </w:p>
    <w:p w:rsidR="00140E4A" w:rsidRPr="00140E4A" w:rsidRDefault="00140E4A" w:rsidP="00140E4A">
      <w:pPr>
        <w:spacing w:after="0" w:line="240" w:lineRule="auto"/>
        <w:rPr>
          <w:rFonts w:ascii="Arial" w:eastAsia="Times New Roman" w:hAnsi="Arial" w:cs="Arial"/>
          <w:color w:val="202020"/>
          <w:sz w:val="31"/>
          <w:szCs w:val="31"/>
          <w:lang w:eastAsia="ru-RU"/>
        </w:rPr>
      </w:pPr>
      <w:hyperlink r:id="rId64" w:history="1">
        <w:r w:rsidRPr="00140E4A">
          <w:rPr>
            <w:rFonts w:ascii="Arial" w:eastAsia="Times New Roman" w:hAnsi="Arial" w:cs="Arial"/>
            <w:color w:val="202020"/>
            <w:sz w:val="31"/>
            <w:u w:val="single"/>
            <w:lang w:eastAsia="ru-RU"/>
          </w:rPr>
          <w:t>Глава 6 Основания возникновения, изменения и прекращения образовательных отношений</w:t>
        </w:r>
      </w:hyperlink>
    </w:p>
    <w:p w:rsidR="00140E4A" w:rsidRPr="00140E4A" w:rsidRDefault="00140E4A" w:rsidP="00140E4A">
      <w:pPr>
        <w:numPr>
          <w:ilvl w:val="0"/>
          <w:numId w:val="7"/>
        </w:numPr>
        <w:spacing w:before="100" w:beforeAutospacing="1" w:after="3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hyperlink r:id="rId65" w:tooltip="Статья 53 Возникновение образовательных отношений" w:history="1"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>Статья 53 Возникновение образовательных отношений</w:t>
        </w:r>
      </w:hyperlink>
    </w:p>
    <w:p w:rsidR="00140E4A" w:rsidRPr="00140E4A" w:rsidRDefault="00140E4A" w:rsidP="00140E4A">
      <w:pPr>
        <w:numPr>
          <w:ilvl w:val="0"/>
          <w:numId w:val="7"/>
        </w:numPr>
        <w:spacing w:before="100" w:beforeAutospacing="1" w:after="3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hyperlink r:id="rId66" w:tooltip="Статья 54 Договор об образовании" w:history="1"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>Статья 54 Договор об образовании</w:t>
        </w:r>
      </w:hyperlink>
    </w:p>
    <w:p w:rsidR="00140E4A" w:rsidRPr="00140E4A" w:rsidRDefault="00140E4A" w:rsidP="00140E4A">
      <w:pPr>
        <w:numPr>
          <w:ilvl w:val="0"/>
          <w:numId w:val="7"/>
        </w:numPr>
        <w:spacing w:before="100" w:beforeAutospacing="1" w:after="3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hyperlink r:id="rId67" w:tooltip="Статья 55 Общие требования к приему на обучение в организацию, осуществляющую образовательную деятельность" w:history="1"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>Статья 55 Общие требования к приему на обучение в организацию, осуществляющую образовательную деятельность</w:t>
        </w:r>
      </w:hyperlink>
    </w:p>
    <w:p w:rsidR="00140E4A" w:rsidRPr="00140E4A" w:rsidRDefault="00140E4A" w:rsidP="00140E4A">
      <w:pPr>
        <w:numPr>
          <w:ilvl w:val="0"/>
          <w:numId w:val="7"/>
        </w:numPr>
        <w:spacing w:before="100" w:beforeAutospacing="1" w:after="3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hyperlink r:id="rId68" w:tooltip="Статья 56 Целевой прием. Договор о целевом приеме и договор о целевом обучении" w:history="1"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>Статья 56 Целевой прием. Договор о целевом приеме и договор о целевом обучении</w:t>
        </w:r>
      </w:hyperlink>
    </w:p>
    <w:p w:rsidR="00140E4A" w:rsidRPr="00140E4A" w:rsidRDefault="00140E4A" w:rsidP="00140E4A">
      <w:pPr>
        <w:numPr>
          <w:ilvl w:val="0"/>
          <w:numId w:val="7"/>
        </w:numPr>
        <w:spacing w:before="100" w:beforeAutospacing="1" w:after="3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hyperlink r:id="rId69" w:tooltip="Статья 57 Изменение образовательных отношений" w:history="1"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>Статья 57 Изменение образовательных отношений</w:t>
        </w:r>
      </w:hyperlink>
    </w:p>
    <w:p w:rsidR="00140E4A" w:rsidRPr="00140E4A" w:rsidRDefault="00140E4A" w:rsidP="00140E4A">
      <w:pPr>
        <w:numPr>
          <w:ilvl w:val="0"/>
          <w:numId w:val="7"/>
        </w:numPr>
        <w:spacing w:before="100" w:beforeAutospacing="1" w:after="3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hyperlink r:id="rId70" w:tooltip="Статья 58 Промежуточная аттестация обучающихся" w:history="1"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 xml:space="preserve">Статья 58 Промежуточная аттестация </w:t>
        </w:r>
        <w:proofErr w:type="gramStart"/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>обучающихся</w:t>
        </w:r>
        <w:proofErr w:type="gramEnd"/>
      </w:hyperlink>
    </w:p>
    <w:p w:rsidR="00140E4A" w:rsidRPr="00140E4A" w:rsidRDefault="00140E4A" w:rsidP="00140E4A">
      <w:pPr>
        <w:numPr>
          <w:ilvl w:val="0"/>
          <w:numId w:val="7"/>
        </w:numPr>
        <w:spacing w:before="100" w:beforeAutospacing="1" w:after="3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hyperlink r:id="rId71" w:tooltip="Статья 59 Итоговая аттестация" w:history="1"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>Статья 59 Итоговая аттестация</w:t>
        </w:r>
      </w:hyperlink>
    </w:p>
    <w:p w:rsidR="00140E4A" w:rsidRPr="00140E4A" w:rsidRDefault="00140E4A" w:rsidP="00140E4A">
      <w:pPr>
        <w:numPr>
          <w:ilvl w:val="0"/>
          <w:numId w:val="7"/>
        </w:numPr>
        <w:spacing w:before="100" w:beforeAutospacing="1" w:after="3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hyperlink r:id="rId72" w:tooltip="Статья 60 Документы об образовании и (или) о квалификации. Документы об обучении" w:history="1"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>Статья 60 Документы об образовании и (или) о квалификации. Документы об обучении</w:t>
        </w:r>
      </w:hyperlink>
    </w:p>
    <w:p w:rsidR="00140E4A" w:rsidRPr="00140E4A" w:rsidRDefault="00140E4A" w:rsidP="00140E4A">
      <w:pPr>
        <w:numPr>
          <w:ilvl w:val="0"/>
          <w:numId w:val="7"/>
        </w:numPr>
        <w:spacing w:before="100" w:beforeAutospacing="1" w:after="3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hyperlink r:id="rId73" w:tooltip="Статья 61 Прекращение образовательных отношений" w:history="1"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>Статья 61 Прекращение образовательных отношений</w:t>
        </w:r>
      </w:hyperlink>
    </w:p>
    <w:p w:rsidR="00140E4A" w:rsidRPr="00140E4A" w:rsidRDefault="00140E4A" w:rsidP="00140E4A">
      <w:pPr>
        <w:numPr>
          <w:ilvl w:val="0"/>
          <w:numId w:val="7"/>
        </w:numPr>
        <w:spacing w:before="100" w:beforeAutospacing="1" w:after="3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hyperlink r:id="rId74" w:tooltip="Статья 62 Восстановление в организации, осуществляющей образовательную деятельность" w:history="1"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>Статья 62 Восстановление в организации, осуществляющей образовательную деятельность</w:t>
        </w:r>
      </w:hyperlink>
    </w:p>
    <w:p w:rsidR="00140E4A" w:rsidRPr="00140E4A" w:rsidRDefault="00140E4A" w:rsidP="00140E4A">
      <w:pPr>
        <w:spacing w:after="0" w:line="240" w:lineRule="auto"/>
        <w:rPr>
          <w:rFonts w:ascii="Arial" w:eastAsia="Times New Roman" w:hAnsi="Arial" w:cs="Arial"/>
          <w:color w:val="202020"/>
          <w:sz w:val="31"/>
          <w:szCs w:val="31"/>
          <w:lang w:eastAsia="ru-RU"/>
        </w:rPr>
      </w:pPr>
      <w:hyperlink r:id="rId75" w:history="1">
        <w:r w:rsidRPr="00140E4A">
          <w:rPr>
            <w:rFonts w:ascii="Arial" w:eastAsia="Times New Roman" w:hAnsi="Arial" w:cs="Arial"/>
            <w:color w:val="202020"/>
            <w:sz w:val="31"/>
            <w:u w:val="single"/>
            <w:lang w:eastAsia="ru-RU"/>
          </w:rPr>
          <w:t>Глава 7 Общее образование</w:t>
        </w:r>
      </w:hyperlink>
    </w:p>
    <w:p w:rsidR="00140E4A" w:rsidRPr="00140E4A" w:rsidRDefault="00140E4A" w:rsidP="00140E4A">
      <w:pPr>
        <w:numPr>
          <w:ilvl w:val="0"/>
          <w:numId w:val="8"/>
        </w:numPr>
        <w:spacing w:before="100" w:beforeAutospacing="1" w:after="3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hyperlink r:id="rId76" w:tooltip="Статья 63 Общее образование" w:history="1"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>Статья 63 Общее образование</w:t>
        </w:r>
      </w:hyperlink>
    </w:p>
    <w:p w:rsidR="00140E4A" w:rsidRPr="00140E4A" w:rsidRDefault="00140E4A" w:rsidP="00140E4A">
      <w:pPr>
        <w:numPr>
          <w:ilvl w:val="0"/>
          <w:numId w:val="8"/>
        </w:numPr>
        <w:spacing w:before="100" w:beforeAutospacing="1" w:after="3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hyperlink r:id="rId77" w:tooltip="Статья 64 Дошкольное образование" w:history="1"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>Статья 64 Дошкольное образование</w:t>
        </w:r>
      </w:hyperlink>
    </w:p>
    <w:p w:rsidR="00140E4A" w:rsidRPr="00140E4A" w:rsidRDefault="00140E4A" w:rsidP="00140E4A">
      <w:pPr>
        <w:numPr>
          <w:ilvl w:val="0"/>
          <w:numId w:val="8"/>
        </w:numPr>
        <w:spacing w:before="100" w:beforeAutospacing="1" w:after="3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hyperlink r:id="rId78" w:tooltip="Статья 65 Плата, взимаемая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" w:history="1"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>Статья 65 Плата, взимаемая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  </w:r>
      </w:hyperlink>
    </w:p>
    <w:p w:rsidR="00140E4A" w:rsidRPr="00140E4A" w:rsidRDefault="00140E4A" w:rsidP="00140E4A">
      <w:pPr>
        <w:numPr>
          <w:ilvl w:val="0"/>
          <w:numId w:val="8"/>
        </w:numPr>
        <w:spacing w:before="100" w:beforeAutospacing="1" w:after="3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hyperlink r:id="rId79" w:tooltip="Статья 66 Начальное общее, основное общее и среднее общее образование" w:history="1"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>Статья 66 Начальное общее, основное общее и среднее общее образование</w:t>
        </w:r>
      </w:hyperlink>
    </w:p>
    <w:p w:rsidR="00140E4A" w:rsidRPr="00140E4A" w:rsidRDefault="00140E4A" w:rsidP="00140E4A">
      <w:pPr>
        <w:numPr>
          <w:ilvl w:val="0"/>
          <w:numId w:val="8"/>
        </w:numPr>
        <w:spacing w:before="100" w:beforeAutospacing="1" w:after="3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hyperlink r:id="rId80" w:tooltip="Статья 67 Организация приема на обучение по основным общеобразовательным программам" w:history="1"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 xml:space="preserve">Статья 67 Организация приема на </w:t>
        </w:r>
        <w:proofErr w:type="gramStart"/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>обучение</w:t>
        </w:r>
        <w:proofErr w:type="gramEnd"/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 xml:space="preserve"> по основным общеобразовательным программам</w:t>
        </w:r>
      </w:hyperlink>
    </w:p>
    <w:p w:rsidR="00140E4A" w:rsidRPr="00140E4A" w:rsidRDefault="00140E4A" w:rsidP="00140E4A">
      <w:pPr>
        <w:spacing w:after="0" w:line="240" w:lineRule="auto"/>
        <w:rPr>
          <w:rFonts w:ascii="Arial" w:eastAsia="Times New Roman" w:hAnsi="Arial" w:cs="Arial"/>
          <w:color w:val="202020"/>
          <w:sz w:val="31"/>
          <w:szCs w:val="31"/>
          <w:lang w:eastAsia="ru-RU"/>
        </w:rPr>
      </w:pPr>
      <w:hyperlink r:id="rId81" w:history="1">
        <w:r w:rsidRPr="00140E4A">
          <w:rPr>
            <w:rFonts w:ascii="Arial" w:eastAsia="Times New Roman" w:hAnsi="Arial" w:cs="Arial"/>
            <w:color w:val="202020"/>
            <w:sz w:val="31"/>
            <w:u w:val="single"/>
            <w:lang w:eastAsia="ru-RU"/>
          </w:rPr>
          <w:t>Глава 8 Профессиональное образование</w:t>
        </w:r>
      </w:hyperlink>
    </w:p>
    <w:p w:rsidR="00140E4A" w:rsidRPr="00140E4A" w:rsidRDefault="00140E4A" w:rsidP="00140E4A">
      <w:pPr>
        <w:numPr>
          <w:ilvl w:val="0"/>
          <w:numId w:val="9"/>
        </w:numPr>
        <w:spacing w:before="100" w:beforeAutospacing="1" w:after="3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hyperlink r:id="rId82" w:tooltip="Статья 68 Среднее профессиональное образование" w:history="1"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>Статья 68 Среднее профессиональное образование</w:t>
        </w:r>
      </w:hyperlink>
    </w:p>
    <w:p w:rsidR="00140E4A" w:rsidRPr="00140E4A" w:rsidRDefault="00140E4A" w:rsidP="00140E4A">
      <w:pPr>
        <w:numPr>
          <w:ilvl w:val="0"/>
          <w:numId w:val="9"/>
        </w:numPr>
        <w:spacing w:before="100" w:beforeAutospacing="1" w:after="3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hyperlink r:id="rId83" w:tooltip="Статья 69 Высшее образование" w:history="1"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>Статья 69 Высшее образование</w:t>
        </w:r>
      </w:hyperlink>
    </w:p>
    <w:p w:rsidR="00140E4A" w:rsidRPr="00140E4A" w:rsidRDefault="00140E4A" w:rsidP="00140E4A">
      <w:pPr>
        <w:numPr>
          <w:ilvl w:val="0"/>
          <w:numId w:val="9"/>
        </w:numPr>
        <w:spacing w:before="100" w:beforeAutospacing="1" w:after="3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hyperlink r:id="rId84" w:tooltip="Статья 70 Общие требования к организации приема на обучение по программам бакалавриата и программам специалитета" w:history="1"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 xml:space="preserve">Статья 70 Общие требования к организации приема на </w:t>
        </w:r>
        <w:proofErr w:type="gramStart"/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>обучение по программам</w:t>
        </w:r>
        <w:proofErr w:type="gramEnd"/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 xml:space="preserve"> </w:t>
        </w:r>
        <w:proofErr w:type="spellStart"/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>бакалавриата</w:t>
        </w:r>
        <w:proofErr w:type="spellEnd"/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 xml:space="preserve"> и программам </w:t>
        </w:r>
        <w:proofErr w:type="spellStart"/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>специалитета</w:t>
        </w:r>
        <w:proofErr w:type="spellEnd"/>
      </w:hyperlink>
    </w:p>
    <w:p w:rsidR="00140E4A" w:rsidRPr="00140E4A" w:rsidRDefault="00140E4A" w:rsidP="00140E4A">
      <w:pPr>
        <w:numPr>
          <w:ilvl w:val="0"/>
          <w:numId w:val="9"/>
        </w:numPr>
        <w:spacing w:before="100" w:beforeAutospacing="1" w:after="3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hyperlink r:id="rId85" w:tooltip="Статья 71 Особые права при приеме на обучение по программам бакалавриата и программам специалитета" w:history="1"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 xml:space="preserve">Статья 71 Особые права при приеме на </w:t>
        </w:r>
        <w:proofErr w:type="gramStart"/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>обучение по программам</w:t>
        </w:r>
        <w:proofErr w:type="gramEnd"/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 xml:space="preserve"> </w:t>
        </w:r>
        <w:proofErr w:type="spellStart"/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>бакалавриата</w:t>
        </w:r>
        <w:proofErr w:type="spellEnd"/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 xml:space="preserve"> и программам </w:t>
        </w:r>
        <w:proofErr w:type="spellStart"/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>специалитета</w:t>
        </w:r>
        <w:proofErr w:type="spellEnd"/>
      </w:hyperlink>
    </w:p>
    <w:p w:rsidR="00140E4A" w:rsidRPr="00140E4A" w:rsidRDefault="00140E4A" w:rsidP="00140E4A">
      <w:pPr>
        <w:numPr>
          <w:ilvl w:val="0"/>
          <w:numId w:val="9"/>
        </w:numPr>
        <w:spacing w:before="100" w:beforeAutospacing="1" w:after="3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hyperlink r:id="rId86" w:tooltip="Статья 72 Формы интеграции образовательной и научной (научно-исследовательской) деятельности в высшем образовании" w:history="1"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>Статья 72 Формы интеграции образовательной и научной (научно-исследовательской) деятельности в высшем образовании</w:t>
        </w:r>
      </w:hyperlink>
    </w:p>
    <w:p w:rsidR="00140E4A" w:rsidRPr="00140E4A" w:rsidRDefault="00140E4A" w:rsidP="00140E4A">
      <w:pPr>
        <w:spacing w:after="0" w:line="240" w:lineRule="auto"/>
        <w:rPr>
          <w:rFonts w:ascii="Arial" w:eastAsia="Times New Roman" w:hAnsi="Arial" w:cs="Arial"/>
          <w:color w:val="202020"/>
          <w:sz w:val="31"/>
          <w:szCs w:val="31"/>
          <w:lang w:eastAsia="ru-RU"/>
        </w:rPr>
      </w:pPr>
      <w:hyperlink r:id="rId87" w:history="1">
        <w:r w:rsidRPr="00140E4A">
          <w:rPr>
            <w:rFonts w:ascii="Arial" w:eastAsia="Times New Roman" w:hAnsi="Arial" w:cs="Arial"/>
            <w:color w:val="202020"/>
            <w:sz w:val="31"/>
            <w:u w:val="single"/>
            <w:lang w:eastAsia="ru-RU"/>
          </w:rPr>
          <w:t>Глава 9 Профессиональное обучение</w:t>
        </w:r>
      </w:hyperlink>
    </w:p>
    <w:p w:rsidR="00140E4A" w:rsidRPr="00140E4A" w:rsidRDefault="00140E4A" w:rsidP="00140E4A">
      <w:pPr>
        <w:numPr>
          <w:ilvl w:val="0"/>
          <w:numId w:val="10"/>
        </w:numPr>
        <w:spacing w:before="100" w:beforeAutospacing="1" w:after="3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hyperlink r:id="rId88" w:tooltip="Статья 73 Организация профессионального обучения" w:history="1"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>Статья 73 Организация профессионального обучения</w:t>
        </w:r>
      </w:hyperlink>
    </w:p>
    <w:p w:rsidR="00140E4A" w:rsidRPr="00140E4A" w:rsidRDefault="00140E4A" w:rsidP="00140E4A">
      <w:pPr>
        <w:numPr>
          <w:ilvl w:val="0"/>
          <w:numId w:val="10"/>
        </w:numPr>
        <w:spacing w:before="100" w:beforeAutospacing="1" w:after="3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hyperlink r:id="rId89" w:tooltip="Статья 74 Квалификационный экзамен" w:history="1"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>Статья 74 Квалификационный экзамен</w:t>
        </w:r>
      </w:hyperlink>
    </w:p>
    <w:p w:rsidR="00140E4A" w:rsidRPr="00140E4A" w:rsidRDefault="00140E4A" w:rsidP="00140E4A">
      <w:pPr>
        <w:spacing w:after="0" w:line="240" w:lineRule="auto"/>
        <w:rPr>
          <w:rFonts w:ascii="Arial" w:eastAsia="Times New Roman" w:hAnsi="Arial" w:cs="Arial"/>
          <w:color w:val="202020"/>
          <w:sz w:val="31"/>
          <w:szCs w:val="31"/>
          <w:lang w:eastAsia="ru-RU"/>
        </w:rPr>
      </w:pPr>
      <w:hyperlink r:id="rId90" w:history="1">
        <w:r w:rsidRPr="00140E4A">
          <w:rPr>
            <w:rFonts w:ascii="Arial" w:eastAsia="Times New Roman" w:hAnsi="Arial" w:cs="Arial"/>
            <w:color w:val="202020"/>
            <w:sz w:val="31"/>
            <w:u w:val="single"/>
            <w:lang w:eastAsia="ru-RU"/>
          </w:rPr>
          <w:t>Глава 10 Дополнительное образование</w:t>
        </w:r>
      </w:hyperlink>
    </w:p>
    <w:p w:rsidR="00140E4A" w:rsidRPr="00140E4A" w:rsidRDefault="00140E4A" w:rsidP="00140E4A">
      <w:pPr>
        <w:numPr>
          <w:ilvl w:val="0"/>
          <w:numId w:val="11"/>
        </w:numPr>
        <w:spacing w:before="100" w:beforeAutospacing="1" w:after="3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hyperlink r:id="rId91" w:tooltip="Статья 75 Дополнительное образование детей и взрослых" w:history="1"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>Статья 75 Дополнительное образование детей и взрослых</w:t>
        </w:r>
      </w:hyperlink>
    </w:p>
    <w:p w:rsidR="00140E4A" w:rsidRPr="00140E4A" w:rsidRDefault="00140E4A" w:rsidP="00140E4A">
      <w:pPr>
        <w:numPr>
          <w:ilvl w:val="0"/>
          <w:numId w:val="11"/>
        </w:numPr>
        <w:spacing w:before="100" w:beforeAutospacing="1" w:after="3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hyperlink r:id="rId92" w:tooltip="Статья 76 Дополнительное профессиональное образование" w:history="1"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>Статья 76 Дополнительное профессиональное образование</w:t>
        </w:r>
      </w:hyperlink>
    </w:p>
    <w:p w:rsidR="00140E4A" w:rsidRPr="00140E4A" w:rsidRDefault="00140E4A" w:rsidP="00140E4A">
      <w:pPr>
        <w:spacing w:after="0" w:line="240" w:lineRule="auto"/>
        <w:rPr>
          <w:rFonts w:ascii="Arial" w:eastAsia="Times New Roman" w:hAnsi="Arial" w:cs="Arial"/>
          <w:color w:val="202020"/>
          <w:sz w:val="31"/>
          <w:szCs w:val="31"/>
          <w:lang w:eastAsia="ru-RU"/>
        </w:rPr>
      </w:pPr>
      <w:hyperlink r:id="rId93" w:history="1">
        <w:r w:rsidRPr="00140E4A">
          <w:rPr>
            <w:rFonts w:ascii="Arial" w:eastAsia="Times New Roman" w:hAnsi="Arial" w:cs="Arial"/>
            <w:color w:val="202020"/>
            <w:sz w:val="31"/>
            <w:u w:val="single"/>
            <w:lang w:eastAsia="ru-RU"/>
          </w:rPr>
          <w:t>Глава 11 Особенности реализации некоторых видов образовательных программ и получения образования отдельными категориями обучающихся</w:t>
        </w:r>
      </w:hyperlink>
    </w:p>
    <w:p w:rsidR="00140E4A" w:rsidRPr="00140E4A" w:rsidRDefault="00140E4A" w:rsidP="00140E4A">
      <w:pPr>
        <w:numPr>
          <w:ilvl w:val="0"/>
          <w:numId w:val="12"/>
        </w:numPr>
        <w:spacing w:before="100" w:beforeAutospacing="1" w:after="3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hyperlink r:id="rId94" w:tooltip="Статья 77 Организация получения образования лицами, проявившими выдающиеся способности" w:history="1"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>Статья 77 Организация получения образования лицами, проявившими выдающиеся способности</w:t>
        </w:r>
      </w:hyperlink>
    </w:p>
    <w:p w:rsidR="00140E4A" w:rsidRPr="00140E4A" w:rsidRDefault="00140E4A" w:rsidP="00140E4A">
      <w:pPr>
        <w:numPr>
          <w:ilvl w:val="0"/>
          <w:numId w:val="12"/>
        </w:numPr>
        <w:spacing w:before="100" w:beforeAutospacing="1" w:after="3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hyperlink r:id="rId95" w:tooltip="Статья 78 Организация получения образования иностранными гражданами и лицами без гражданства в российских образовательных организациях" w:history="1"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>Статья 78 Организация получения образования иностранными гражданами и лицами без гражданства в российских образовательных организациях</w:t>
        </w:r>
      </w:hyperlink>
    </w:p>
    <w:p w:rsidR="00140E4A" w:rsidRPr="00140E4A" w:rsidRDefault="00140E4A" w:rsidP="00140E4A">
      <w:pPr>
        <w:numPr>
          <w:ilvl w:val="0"/>
          <w:numId w:val="12"/>
        </w:numPr>
        <w:spacing w:before="100" w:beforeAutospacing="1" w:after="3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hyperlink r:id="rId96" w:tooltip="Статья 79 Организация получения образования обучающимися с ограниченными возможностями здоровья" w:history="1">
        <w:proofErr w:type="gramStart"/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>Статья 79 Организация получения образования обучающимися с ограниченными возможностями здоровья</w:t>
        </w:r>
      </w:hyperlink>
      <w:proofErr w:type="gramEnd"/>
    </w:p>
    <w:p w:rsidR="00140E4A" w:rsidRPr="00140E4A" w:rsidRDefault="00140E4A" w:rsidP="00140E4A">
      <w:pPr>
        <w:numPr>
          <w:ilvl w:val="0"/>
          <w:numId w:val="12"/>
        </w:numPr>
        <w:spacing w:before="100" w:beforeAutospacing="1" w:after="3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hyperlink r:id="rId97" w:tooltip="Статья 80 Организация предоставления образования лицам, осужденным к лишению свободы, к принудительным работам, подозреваемым и обвиняемым, содержащимся под стражей" w:history="1"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>Статья 80 Организация предоставления образования лицам, осужденным к лишению свободы, к принудительным работам, подозреваемым и обвиняемым, содержащимся под стражей</w:t>
        </w:r>
      </w:hyperlink>
    </w:p>
    <w:p w:rsidR="00140E4A" w:rsidRPr="00140E4A" w:rsidRDefault="00140E4A" w:rsidP="00140E4A">
      <w:pPr>
        <w:numPr>
          <w:ilvl w:val="0"/>
          <w:numId w:val="12"/>
        </w:numPr>
        <w:spacing w:before="100" w:beforeAutospacing="1" w:after="3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hyperlink r:id="rId98" w:tooltip="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, осуществляющих подготовку кадров в интересах обороны и безопасности государства, обеспечения законности и правопорядка" w:history="1"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>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органов, осуществляющих подготовку кадров в интересах обороны и безопасности государства, обеспечения законности и правопорядка</w:t>
        </w:r>
      </w:hyperlink>
    </w:p>
    <w:p w:rsidR="00140E4A" w:rsidRPr="00140E4A" w:rsidRDefault="00140E4A" w:rsidP="00140E4A">
      <w:pPr>
        <w:numPr>
          <w:ilvl w:val="0"/>
          <w:numId w:val="12"/>
        </w:numPr>
        <w:spacing w:before="100" w:beforeAutospacing="1" w:after="3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hyperlink r:id="rId99" w:tooltip="Статья 82 Особенности реализации профессиональных образовательных программ медицинского образования и фармацевтического образования" w:history="1"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>Статья 82 Особенности реализации профессиональных образовательных программ медицинского образования и фармацевтического образования</w:t>
        </w:r>
      </w:hyperlink>
    </w:p>
    <w:p w:rsidR="00140E4A" w:rsidRPr="00140E4A" w:rsidRDefault="00140E4A" w:rsidP="00140E4A">
      <w:pPr>
        <w:numPr>
          <w:ilvl w:val="0"/>
          <w:numId w:val="12"/>
        </w:numPr>
        <w:spacing w:before="100" w:beforeAutospacing="1" w:after="3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hyperlink r:id="rId100" w:tooltip="Статья 83 Особенности реализации образовательных программ в области искусств" w:history="1"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>Статья 83 Особенности реализации образовательных программ в области искусств</w:t>
        </w:r>
      </w:hyperlink>
    </w:p>
    <w:p w:rsidR="00140E4A" w:rsidRPr="00140E4A" w:rsidRDefault="00140E4A" w:rsidP="00140E4A">
      <w:pPr>
        <w:numPr>
          <w:ilvl w:val="0"/>
          <w:numId w:val="12"/>
        </w:numPr>
        <w:spacing w:before="100" w:beforeAutospacing="1" w:after="3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hyperlink r:id="rId101" w:tooltip="Статья 84 Особенности реализации образовательных программ в области физической культуры и спорта" w:history="1"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>Статья 84 Особенности реализации образовательных программ в области физической культуры и спорта</w:t>
        </w:r>
      </w:hyperlink>
    </w:p>
    <w:p w:rsidR="00140E4A" w:rsidRPr="00140E4A" w:rsidRDefault="00140E4A" w:rsidP="00140E4A">
      <w:pPr>
        <w:numPr>
          <w:ilvl w:val="0"/>
          <w:numId w:val="12"/>
        </w:numPr>
        <w:spacing w:before="100" w:beforeAutospacing="1" w:after="3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hyperlink r:id="rId102" w:tooltip="Статья 85 Особенности реализации образовательных программ в области подготовки специалистов авиационного персонала гражданской авиации, членов экипажей судов в соответствии с международными требованиями, а также в области подготовки работников железнодорожного транспорта, непосредственно связанных с движением поездов и маневровой работой" w:history="1"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>Статья 85 Особенности реализации образовательных программ в области подготовки специалистов авиационного персонала гражданской авиации, членов экипажей судов в соответствии с международными требованиями, а также в области подготовки работников железнодорожного транспорта, непосредственно связанных с движением поездов и маневровой работой</w:t>
        </w:r>
      </w:hyperlink>
    </w:p>
    <w:p w:rsidR="00140E4A" w:rsidRPr="00140E4A" w:rsidRDefault="00140E4A" w:rsidP="00140E4A">
      <w:pPr>
        <w:numPr>
          <w:ilvl w:val="0"/>
          <w:numId w:val="12"/>
        </w:numPr>
        <w:spacing w:before="100" w:beforeAutospacing="1" w:after="3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hyperlink r:id="rId103" w:tooltip="Статья 85.1 Особенности реализации образовательных программ в области подготовки сил обеспечения транспортной безопасности" w:history="1"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>Статья 85.1 Особенности реализации образовательных программ в области подготовки сил обеспечения транспортной безопасности</w:t>
        </w:r>
      </w:hyperlink>
    </w:p>
    <w:p w:rsidR="00140E4A" w:rsidRPr="00140E4A" w:rsidRDefault="00140E4A" w:rsidP="00140E4A">
      <w:pPr>
        <w:numPr>
          <w:ilvl w:val="0"/>
          <w:numId w:val="12"/>
        </w:numPr>
        <w:spacing w:before="100" w:beforeAutospacing="1" w:after="3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hyperlink r:id="rId104" w:tooltip="Статья 86 Обучение по дополнительным общеразвивающим образовательным программам, имеющим целью подготовку несовершеннолетних обучающихся к военной или иной государственной службе, в общеобразовательных организациях, профессиональных образовательных организациях" w:history="1"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 xml:space="preserve">Статья 86 Обучение по дополнительным </w:t>
        </w:r>
        <w:proofErr w:type="spellStart"/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>общеразвивающим</w:t>
        </w:r>
        <w:proofErr w:type="spellEnd"/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 xml:space="preserve"> образовательным программам, имеющим целью подготовку несовершеннолетних обучающихся к военной или иной государственной службе, в общеобразовательных организациях, профессиональных образовательных организациях</w:t>
        </w:r>
      </w:hyperlink>
    </w:p>
    <w:p w:rsidR="00140E4A" w:rsidRPr="00140E4A" w:rsidRDefault="00140E4A" w:rsidP="00140E4A">
      <w:pPr>
        <w:numPr>
          <w:ilvl w:val="0"/>
          <w:numId w:val="12"/>
        </w:numPr>
        <w:spacing w:before="100" w:beforeAutospacing="1" w:after="3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hyperlink r:id="rId105" w:tooltip="Статья 87 Особенности изучения основ духовно-нравственной культуры народов Российской Федерации. Особенности получения теологического и религиозного образования" w:history="1"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 xml:space="preserve">Статья 87 Особенности </w:t>
        </w:r>
        <w:proofErr w:type="gramStart"/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>изучения основ духовно-нравственной культуры народов Российской Федерации</w:t>
        </w:r>
        <w:proofErr w:type="gramEnd"/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>. Особенности получения теологического и религиозного образования</w:t>
        </w:r>
      </w:hyperlink>
    </w:p>
    <w:p w:rsidR="00140E4A" w:rsidRPr="00140E4A" w:rsidRDefault="00140E4A" w:rsidP="00140E4A">
      <w:pPr>
        <w:numPr>
          <w:ilvl w:val="0"/>
          <w:numId w:val="12"/>
        </w:numPr>
        <w:spacing w:before="100" w:beforeAutospacing="1" w:after="3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hyperlink r:id="rId106" w:tooltip="Статья 88 Особенности реализации основных общеобразовательных программ в загранучреждениях Министерства иностранных дел Российской Федерации" w:history="1"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>Статья 88 Особенности реализации основных общеобразовательных программ в загранучреждениях Министерства иностранных дел Российской Федерации</w:t>
        </w:r>
      </w:hyperlink>
    </w:p>
    <w:p w:rsidR="00140E4A" w:rsidRPr="00140E4A" w:rsidRDefault="00140E4A" w:rsidP="00140E4A">
      <w:pPr>
        <w:spacing w:after="0" w:line="240" w:lineRule="auto"/>
        <w:rPr>
          <w:rFonts w:ascii="Arial" w:eastAsia="Times New Roman" w:hAnsi="Arial" w:cs="Arial"/>
          <w:color w:val="202020"/>
          <w:sz w:val="31"/>
          <w:szCs w:val="31"/>
          <w:lang w:eastAsia="ru-RU"/>
        </w:rPr>
      </w:pPr>
      <w:hyperlink r:id="rId107" w:history="1">
        <w:r w:rsidRPr="00140E4A">
          <w:rPr>
            <w:rFonts w:ascii="Arial" w:eastAsia="Times New Roman" w:hAnsi="Arial" w:cs="Arial"/>
            <w:color w:val="202020"/>
            <w:sz w:val="31"/>
            <w:u w:val="single"/>
            <w:lang w:eastAsia="ru-RU"/>
          </w:rPr>
          <w:t>Глава 12 Управление системой образования. Государственная регламентация образовательной деятельности</w:t>
        </w:r>
      </w:hyperlink>
    </w:p>
    <w:p w:rsidR="00140E4A" w:rsidRPr="00140E4A" w:rsidRDefault="00140E4A" w:rsidP="00140E4A">
      <w:pPr>
        <w:numPr>
          <w:ilvl w:val="0"/>
          <w:numId w:val="13"/>
        </w:numPr>
        <w:spacing w:before="100" w:beforeAutospacing="1" w:after="3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hyperlink r:id="rId108" w:tooltip="Статья 89 Управление системой образования" w:history="1"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>Статья 89 Управление системой образования</w:t>
        </w:r>
      </w:hyperlink>
    </w:p>
    <w:p w:rsidR="00140E4A" w:rsidRPr="00140E4A" w:rsidRDefault="00140E4A" w:rsidP="00140E4A">
      <w:pPr>
        <w:numPr>
          <w:ilvl w:val="0"/>
          <w:numId w:val="13"/>
        </w:numPr>
        <w:spacing w:before="100" w:beforeAutospacing="1" w:after="3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hyperlink r:id="rId109" w:tooltip="Статья 90 Государственная регламентация образовательной деятельности" w:history="1"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>Статья 90 Государственная регламентация образовательной деятельности</w:t>
        </w:r>
      </w:hyperlink>
    </w:p>
    <w:p w:rsidR="00140E4A" w:rsidRPr="00140E4A" w:rsidRDefault="00140E4A" w:rsidP="00140E4A">
      <w:pPr>
        <w:numPr>
          <w:ilvl w:val="0"/>
          <w:numId w:val="13"/>
        </w:numPr>
        <w:spacing w:before="100" w:beforeAutospacing="1" w:after="3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hyperlink r:id="rId110" w:tooltip="Статья 91 Лицензирование образовательной деятельности" w:history="1"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>Статья 91 Лицензирование образовательной деятельности</w:t>
        </w:r>
      </w:hyperlink>
    </w:p>
    <w:p w:rsidR="00140E4A" w:rsidRPr="00140E4A" w:rsidRDefault="00140E4A" w:rsidP="00140E4A">
      <w:pPr>
        <w:numPr>
          <w:ilvl w:val="0"/>
          <w:numId w:val="13"/>
        </w:numPr>
        <w:spacing w:before="100" w:beforeAutospacing="1" w:after="3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hyperlink r:id="rId111" w:tooltip="Статья 92 Государственная аккредитация образовательной деятельности" w:history="1"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>Статья 92 Государственная аккредитация образовательной деятельности</w:t>
        </w:r>
      </w:hyperlink>
    </w:p>
    <w:p w:rsidR="00140E4A" w:rsidRPr="00140E4A" w:rsidRDefault="00140E4A" w:rsidP="00140E4A">
      <w:pPr>
        <w:numPr>
          <w:ilvl w:val="0"/>
          <w:numId w:val="13"/>
        </w:numPr>
        <w:spacing w:before="100" w:beforeAutospacing="1" w:after="3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hyperlink r:id="rId112" w:tooltip="Статья 93 Государственный контроль (надзор) в сфере образования" w:history="1"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>Статья 93 Государственный контроль (надзор) в сфере образования</w:t>
        </w:r>
      </w:hyperlink>
    </w:p>
    <w:p w:rsidR="00140E4A" w:rsidRPr="00140E4A" w:rsidRDefault="00140E4A" w:rsidP="00140E4A">
      <w:pPr>
        <w:numPr>
          <w:ilvl w:val="0"/>
          <w:numId w:val="13"/>
        </w:numPr>
        <w:spacing w:before="100" w:beforeAutospacing="1" w:after="3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hyperlink r:id="rId113" w:tooltip="Статья 94 Педагогическая экспертиза" w:history="1"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>Статья 94 Педагогическая экспертиза</w:t>
        </w:r>
      </w:hyperlink>
    </w:p>
    <w:p w:rsidR="00140E4A" w:rsidRPr="00140E4A" w:rsidRDefault="00140E4A" w:rsidP="00140E4A">
      <w:pPr>
        <w:numPr>
          <w:ilvl w:val="0"/>
          <w:numId w:val="13"/>
        </w:numPr>
        <w:spacing w:before="100" w:beforeAutospacing="1" w:after="3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hyperlink r:id="rId114" w:tooltip="Статья 95 Независимая оценка качества образования" w:history="1"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>Статья 95 Независимая оценка качества образования</w:t>
        </w:r>
      </w:hyperlink>
    </w:p>
    <w:p w:rsidR="00140E4A" w:rsidRPr="00140E4A" w:rsidRDefault="00140E4A" w:rsidP="00140E4A">
      <w:pPr>
        <w:numPr>
          <w:ilvl w:val="0"/>
          <w:numId w:val="13"/>
        </w:numPr>
        <w:spacing w:before="100" w:beforeAutospacing="1" w:after="3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hyperlink r:id="rId115" w:tooltip="Статья 95.1 Независимая оценка качества подготовки обучающихся" w:history="1"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 xml:space="preserve">Статья 95.1 Независимая оценка качества подготовки </w:t>
        </w:r>
        <w:proofErr w:type="gramStart"/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>обучающихся</w:t>
        </w:r>
        <w:proofErr w:type="gramEnd"/>
      </w:hyperlink>
    </w:p>
    <w:p w:rsidR="00140E4A" w:rsidRPr="00140E4A" w:rsidRDefault="00140E4A" w:rsidP="00140E4A">
      <w:pPr>
        <w:numPr>
          <w:ilvl w:val="0"/>
          <w:numId w:val="13"/>
        </w:numPr>
        <w:spacing w:before="100" w:beforeAutospacing="1" w:after="3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hyperlink r:id="rId116" w:tooltip="Статья 95.2 Независимая оценка качества образовательной деятельности организаций, осуществляющих образовательную деятельность" w:history="1"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>Статья 95.2 Независимая оценка качества образовательной деятельности организаций, осуществляющих образовательную деятельность</w:t>
        </w:r>
      </w:hyperlink>
    </w:p>
    <w:p w:rsidR="00140E4A" w:rsidRPr="00140E4A" w:rsidRDefault="00140E4A" w:rsidP="00140E4A">
      <w:pPr>
        <w:numPr>
          <w:ilvl w:val="0"/>
          <w:numId w:val="13"/>
        </w:numPr>
        <w:spacing w:before="100" w:beforeAutospacing="1" w:after="3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hyperlink r:id="rId117" w:tooltip="Статья 96 Общественная аккредитация организаций, осуществляющих образовательную деятельность. Профессионально-общественная аккредитация образовательных программ" w:history="1"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>Статья 96 Общественная аккредитация организаций, осуществляющих образовательную деятельность. Профессионально-общественная аккредитация образовательных программ</w:t>
        </w:r>
      </w:hyperlink>
    </w:p>
    <w:p w:rsidR="00140E4A" w:rsidRPr="00140E4A" w:rsidRDefault="00140E4A" w:rsidP="00140E4A">
      <w:pPr>
        <w:numPr>
          <w:ilvl w:val="0"/>
          <w:numId w:val="13"/>
        </w:numPr>
        <w:spacing w:before="100" w:beforeAutospacing="1" w:after="3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hyperlink r:id="rId118" w:tooltip="Статья 97 Информационная открытость системы образования. Мониторинг в системе образования" w:history="1"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>Статья 97 Информационная открытость системы образования. Мониторинг в системе образования</w:t>
        </w:r>
      </w:hyperlink>
    </w:p>
    <w:p w:rsidR="00140E4A" w:rsidRPr="00140E4A" w:rsidRDefault="00140E4A" w:rsidP="00140E4A">
      <w:pPr>
        <w:numPr>
          <w:ilvl w:val="0"/>
          <w:numId w:val="13"/>
        </w:numPr>
        <w:spacing w:before="100" w:beforeAutospacing="1" w:after="3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hyperlink r:id="rId119" w:tooltip="Статья 98 Информационные системы в системе образования" w:history="1"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>Статья 98 Информационные системы в системе образования</w:t>
        </w:r>
      </w:hyperlink>
    </w:p>
    <w:p w:rsidR="00140E4A" w:rsidRPr="00140E4A" w:rsidRDefault="00140E4A" w:rsidP="00140E4A">
      <w:pPr>
        <w:spacing w:after="0" w:line="240" w:lineRule="auto"/>
        <w:rPr>
          <w:rFonts w:ascii="Arial" w:eastAsia="Times New Roman" w:hAnsi="Arial" w:cs="Arial"/>
          <w:color w:val="202020"/>
          <w:sz w:val="31"/>
          <w:szCs w:val="31"/>
          <w:lang w:eastAsia="ru-RU"/>
        </w:rPr>
      </w:pPr>
      <w:hyperlink r:id="rId120" w:history="1">
        <w:r w:rsidRPr="00140E4A">
          <w:rPr>
            <w:rFonts w:ascii="Arial" w:eastAsia="Times New Roman" w:hAnsi="Arial" w:cs="Arial"/>
            <w:color w:val="202020"/>
            <w:sz w:val="31"/>
            <w:u w:val="single"/>
            <w:lang w:eastAsia="ru-RU"/>
          </w:rPr>
          <w:t>Глава 13 Экономическая деятельность и финансовое обеспечение в сфере образования</w:t>
        </w:r>
      </w:hyperlink>
    </w:p>
    <w:p w:rsidR="00140E4A" w:rsidRPr="00140E4A" w:rsidRDefault="00140E4A" w:rsidP="00140E4A">
      <w:pPr>
        <w:numPr>
          <w:ilvl w:val="0"/>
          <w:numId w:val="14"/>
        </w:numPr>
        <w:spacing w:before="100" w:beforeAutospacing="1" w:after="3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hyperlink r:id="rId121" w:tooltip="Статья 99 Особенности финансового обеспечения оказания государственных и муниципальных услуг в сфере образования" w:history="1"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>Статья 99 Особенности финансового обеспечения оказания государственных и муниципальных услуг в сфере образования</w:t>
        </w:r>
      </w:hyperlink>
    </w:p>
    <w:p w:rsidR="00140E4A" w:rsidRPr="00140E4A" w:rsidRDefault="00140E4A" w:rsidP="00140E4A">
      <w:pPr>
        <w:numPr>
          <w:ilvl w:val="0"/>
          <w:numId w:val="14"/>
        </w:numPr>
        <w:spacing w:before="100" w:beforeAutospacing="1" w:after="3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hyperlink r:id="rId122" w:tooltip="Статья 100 Контрольные цифры приема на обучение за счет бюджетных ассигнований федерального бюджета, бюджетов субъектов Российской Федерации, местных бюджетов" w:history="1"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>Статья 100 Контрольные цифры приема на обучение за счет бюджетных ассигнований федерального бюджета, бюджетов субъектов Российской Федерации, местных бюджетов</w:t>
        </w:r>
      </w:hyperlink>
    </w:p>
    <w:p w:rsidR="00140E4A" w:rsidRPr="00140E4A" w:rsidRDefault="00140E4A" w:rsidP="00140E4A">
      <w:pPr>
        <w:numPr>
          <w:ilvl w:val="0"/>
          <w:numId w:val="14"/>
        </w:numPr>
        <w:spacing w:before="100" w:beforeAutospacing="1" w:after="3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hyperlink r:id="rId123" w:tooltip="Статья 101 Осуществление образовательной деятельности за счет средств физических лиц и юридических лиц" w:history="1"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>Статья 101 Осуществление образовательной деятельности за счет средств физических лиц и юридических лиц</w:t>
        </w:r>
      </w:hyperlink>
    </w:p>
    <w:p w:rsidR="00140E4A" w:rsidRPr="00140E4A" w:rsidRDefault="00140E4A" w:rsidP="00140E4A">
      <w:pPr>
        <w:numPr>
          <w:ilvl w:val="0"/>
          <w:numId w:val="14"/>
        </w:numPr>
        <w:spacing w:before="100" w:beforeAutospacing="1" w:after="3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hyperlink r:id="rId124" w:tooltip="Статья 102 Имущество образовательных организаций" w:history="1"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>Статья 102 Имущество образовательных организаций</w:t>
        </w:r>
      </w:hyperlink>
    </w:p>
    <w:p w:rsidR="00140E4A" w:rsidRPr="00140E4A" w:rsidRDefault="00140E4A" w:rsidP="00140E4A">
      <w:pPr>
        <w:numPr>
          <w:ilvl w:val="0"/>
          <w:numId w:val="14"/>
        </w:numPr>
        <w:spacing w:before="100" w:beforeAutospacing="1" w:after="3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hyperlink r:id="rId125" w:tooltip="Статья 103 Создание образовательными организациями высшего образования хозяйственных обществ и хозяйственных партнерств, деятельность которых заключается в практическом применении (внедрении) результатов интеллектуальной деятельности" w:history="1"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>Статья 103 Создание образовательными организациями высшего образования хозяйственных обществ и хозяйственных партнерств, деятельность которых заключается в практическом применении (внедрении) результатов интеллектуальной деятельности</w:t>
        </w:r>
      </w:hyperlink>
    </w:p>
    <w:p w:rsidR="00140E4A" w:rsidRPr="00140E4A" w:rsidRDefault="00140E4A" w:rsidP="00140E4A">
      <w:pPr>
        <w:numPr>
          <w:ilvl w:val="0"/>
          <w:numId w:val="14"/>
        </w:numPr>
        <w:spacing w:before="100" w:beforeAutospacing="1" w:after="3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hyperlink r:id="rId126" w:tooltip="Статья 104 Образовательное кредитование" w:history="1"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>Статья 104 Образовательное кредитование</w:t>
        </w:r>
      </w:hyperlink>
    </w:p>
    <w:p w:rsidR="00140E4A" w:rsidRPr="00140E4A" w:rsidRDefault="00140E4A" w:rsidP="00140E4A">
      <w:pPr>
        <w:spacing w:after="0" w:line="240" w:lineRule="auto"/>
        <w:rPr>
          <w:rFonts w:ascii="Arial" w:eastAsia="Times New Roman" w:hAnsi="Arial" w:cs="Arial"/>
          <w:color w:val="202020"/>
          <w:sz w:val="31"/>
          <w:szCs w:val="31"/>
          <w:lang w:eastAsia="ru-RU"/>
        </w:rPr>
      </w:pPr>
      <w:hyperlink r:id="rId127" w:history="1">
        <w:r w:rsidRPr="00140E4A">
          <w:rPr>
            <w:rFonts w:ascii="Arial" w:eastAsia="Times New Roman" w:hAnsi="Arial" w:cs="Arial"/>
            <w:color w:val="202020"/>
            <w:sz w:val="31"/>
            <w:u w:val="single"/>
            <w:lang w:eastAsia="ru-RU"/>
          </w:rPr>
          <w:t>Глава 14 Международное сотрудничество в сфере образования</w:t>
        </w:r>
      </w:hyperlink>
    </w:p>
    <w:p w:rsidR="00140E4A" w:rsidRPr="00140E4A" w:rsidRDefault="00140E4A" w:rsidP="00140E4A">
      <w:pPr>
        <w:numPr>
          <w:ilvl w:val="0"/>
          <w:numId w:val="15"/>
        </w:numPr>
        <w:spacing w:before="100" w:beforeAutospacing="1" w:after="3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hyperlink r:id="rId128" w:tooltip="Статья 105 Формы и направления международного сотрудничества в сфере образования" w:history="1"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>Статья 105 Формы и направления международного сотрудничества в сфере образования</w:t>
        </w:r>
      </w:hyperlink>
    </w:p>
    <w:p w:rsidR="00140E4A" w:rsidRPr="00140E4A" w:rsidRDefault="00140E4A" w:rsidP="00140E4A">
      <w:pPr>
        <w:numPr>
          <w:ilvl w:val="0"/>
          <w:numId w:val="15"/>
        </w:numPr>
        <w:spacing w:before="100" w:beforeAutospacing="1" w:after="3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hyperlink r:id="rId129" w:tooltip="Статья 106 Подтверждение документов об образовании и (или) о квалификации" w:history="1"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>Статья 106 Подтверждение документов об образовании и (или) о квалификации</w:t>
        </w:r>
      </w:hyperlink>
    </w:p>
    <w:p w:rsidR="00140E4A" w:rsidRPr="00140E4A" w:rsidRDefault="00140E4A" w:rsidP="00140E4A">
      <w:pPr>
        <w:numPr>
          <w:ilvl w:val="0"/>
          <w:numId w:val="15"/>
        </w:numPr>
        <w:spacing w:before="100" w:beforeAutospacing="1" w:after="3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hyperlink r:id="rId130" w:tooltip="Статья 107 Признание образования и (или) квалификации, полученных в иностранном государстве" w:history="1"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 xml:space="preserve">Статья 107 Признание образования и (или) квалификации, </w:t>
        </w:r>
        <w:proofErr w:type="gramStart"/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>полученных</w:t>
        </w:r>
        <w:proofErr w:type="gramEnd"/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 xml:space="preserve"> в иностранном государстве</w:t>
        </w:r>
      </w:hyperlink>
    </w:p>
    <w:p w:rsidR="00140E4A" w:rsidRPr="00140E4A" w:rsidRDefault="00140E4A" w:rsidP="00140E4A">
      <w:pPr>
        <w:spacing w:after="0" w:line="240" w:lineRule="auto"/>
        <w:rPr>
          <w:rFonts w:ascii="Arial" w:eastAsia="Times New Roman" w:hAnsi="Arial" w:cs="Arial"/>
          <w:color w:val="202020"/>
          <w:sz w:val="31"/>
          <w:szCs w:val="31"/>
          <w:lang w:eastAsia="ru-RU"/>
        </w:rPr>
      </w:pPr>
      <w:hyperlink r:id="rId131" w:history="1">
        <w:r w:rsidRPr="00140E4A">
          <w:rPr>
            <w:rFonts w:ascii="Arial" w:eastAsia="Times New Roman" w:hAnsi="Arial" w:cs="Arial"/>
            <w:color w:val="202020"/>
            <w:sz w:val="31"/>
            <w:u w:val="single"/>
            <w:lang w:eastAsia="ru-RU"/>
          </w:rPr>
          <w:t>Глава 15 Заключительные положения закона</w:t>
        </w:r>
      </w:hyperlink>
    </w:p>
    <w:p w:rsidR="00140E4A" w:rsidRPr="00140E4A" w:rsidRDefault="00140E4A" w:rsidP="00140E4A">
      <w:pPr>
        <w:numPr>
          <w:ilvl w:val="0"/>
          <w:numId w:val="16"/>
        </w:numPr>
        <w:spacing w:before="100" w:beforeAutospacing="1" w:after="3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hyperlink r:id="rId132" w:tooltip="Статья 108 Заключительные положения" w:history="1"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>Статья 108 Заключительные положения</w:t>
        </w:r>
      </w:hyperlink>
    </w:p>
    <w:p w:rsidR="00140E4A" w:rsidRPr="00140E4A" w:rsidRDefault="00140E4A" w:rsidP="00140E4A">
      <w:pPr>
        <w:numPr>
          <w:ilvl w:val="0"/>
          <w:numId w:val="16"/>
        </w:numPr>
        <w:spacing w:before="100" w:beforeAutospacing="1" w:after="3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hyperlink r:id="rId133" w:tooltip="Статья 109 Признание не действующими на территории Российской Федерации отдельных законодательных актов Союза ССР" w:history="1"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>Статья 109 Признание не действующими на территории Российской Федерации отдельных законодательных актов Союза ССР</w:t>
        </w:r>
      </w:hyperlink>
    </w:p>
    <w:p w:rsidR="00140E4A" w:rsidRPr="00140E4A" w:rsidRDefault="00140E4A" w:rsidP="00140E4A">
      <w:pPr>
        <w:numPr>
          <w:ilvl w:val="0"/>
          <w:numId w:val="16"/>
        </w:numPr>
        <w:spacing w:before="100" w:beforeAutospacing="1" w:after="3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hyperlink r:id="rId134" w:tooltip="Статья 110 Признание утратившими силу отдельных законодательных актов (положений законодательных актов) РСФСР и Российской Федерации" w:history="1"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 xml:space="preserve">Статья 110 Признание </w:t>
        </w:r>
        <w:proofErr w:type="gramStart"/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>утратившими</w:t>
        </w:r>
        <w:proofErr w:type="gramEnd"/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 xml:space="preserve"> силу отдельных законодательных актов (положений законодательных актов) РСФСР и Российской Федерации</w:t>
        </w:r>
      </w:hyperlink>
    </w:p>
    <w:p w:rsidR="00140E4A" w:rsidRPr="00140E4A" w:rsidRDefault="00140E4A" w:rsidP="00140E4A">
      <w:pPr>
        <w:numPr>
          <w:ilvl w:val="0"/>
          <w:numId w:val="16"/>
        </w:numPr>
        <w:spacing w:before="100" w:beforeAutospacing="1" w:after="3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hyperlink r:id="rId135" w:tooltip="Статья 111 Порядок вступления в силу настоящего Федерального закона" w:history="1">
        <w:r w:rsidRPr="00140E4A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>Статья 111 Порядок вступления в силу настоящего Федерального закона</w:t>
        </w:r>
      </w:hyperlink>
    </w:p>
    <w:p w:rsidR="00140E4A" w:rsidRPr="00140E4A" w:rsidRDefault="00140E4A" w:rsidP="00140E4A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202020"/>
          <w:sz w:val="31"/>
          <w:szCs w:val="31"/>
          <w:lang w:eastAsia="ru-RU"/>
        </w:rPr>
      </w:pPr>
      <w:r w:rsidRPr="00140E4A">
        <w:rPr>
          <w:rFonts w:ascii="Arial" w:eastAsia="Times New Roman" w:hAnsi="Arial" w:cs="Arial"/>
          <w:b/>
          <w:bCs/>
          <w:color w:val="202020"/>
          <w:sz w:val="31"/>
          <w:szCs w:val="31"/>
          <w:lang w:eastAsia="ru-RU"/>
        </w:rPr>
        <w:t>Ключевые функции 273-ФЗ об образовании</w:t>
      </w:r>
    </w:p>
    <w:p w:rsidR="00140E4A" w:rsidRPr="00140E4A" w:rsidRDefault="00140E4A" w:rsidP="00140E4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r w:rsidRPr="00140E4A">
        <w:rPr>
          <w:rFonts w:ascii="Arial" w:eastAsia="Times New Roman" w:hAnsi="Arial" w:cs="Arial"/>
          <w:color w:val="202020"/>
          <w:sz w:val="25"/>
          <w:szCs w:val="25"/>
          <w:lang w:eastAsia="ru-RU"/>
        </w:rPr>
        <w:t>определение основных понятий образовательной системы и работающих в ней взаимоотношений;</w:t>
      </w:r>
    </w:p>
    <w:p w:rsidR="00140E4A" w:rsidRPr="00140E4A" w:rsidRDefault="00140E4A" w:rsidP="00140E4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r w:rsidRPr="00140E4A">
        <w:rPr>
          <w:rFonts w:ascii="Arial" w:eastAsia="Times New Roman" w:hAnsi="Arial" w:cs="Arial"/>
          <w:color w:val="202020"/>
          <w:sz w:val="25"/>
          <w:szCs w:val="25"/>
          <w:lang w:eastAsia="ru-RU"/>
        </w:rPr>
        <w:t>законодательное регулирование системы платного и бесплатного обучения;</w:t>
      </w:r>
    </w:p>
    <w:p w:rsidR="00140E4A" w:rsidRPr="00140E4A" w:rsidRDefault="00140E4A" w:rsidP="00140E4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r w:rsidRPr="00140E4A">
        <w:rPr>
          <w:rFonts w:ascii="Arial" w:eastAsia="Times New Roman" w:hAnsi="Arial" w:cs="Arial"/>
          <w:color w:val="202020"/>
          <w:sz w:val="25"/>
          <w:szCs w:val="25"/>
          <w:lang w:eastAsia="ru-RU"/>
        </w:rPr>
        <w:t>гармонизация всех правовых документов касающихся получения образования, преподавания, экзаменационных процессов, льгот и привилегий для учащихся и педагогов;</w:t>
      </w:r>
    </w:p>
    <w:p w:rsidR="00140E4A" w:rsidRPr="00140E4A" w:rsidRDefault="00140E4A" w:rsidP="00140E4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r w:rsidRPr="00140E4A">
        <w:rPr>
          <w:rFonts w:ascii="Arial" w:eastAsia="Times New Roman" w:hAnsi="Arial" w:cs="Arial"/>
          <w:color w:val="202020"/>
          <w:sz w:val="25"/>
          <w:szCs w:val="25"/>
          <w:lang w:eastAsia="ru-RU"/>
        </w:rPr>
        <w:t>формирование правовых гарантийных обязательств, позволяющих гражданам страны обучаться в рамках свободы личного выбора;</w:t>
      </w:r>
    </w:p>
    <w:p w:rsidR="00140E4A" w:rsidRPr="00140E4A" w:rsidRDefault="00140E4A" w:rsidP="00140E4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r w:rsidRPr="00140E4A">
        <w:rPr>
          <w:rFonts w:ascii="Arial" w:eastAsia="Times New Roman" w:hAnsi="Arial" w:cs="Arial"/>
          <w:color w:val="202020"/>
          <w:sz w:val="25"/>
          <w:szCs w:val="25"/>
          <w:lang w:eastAsia="ru-RU"/>
        </w:rPr>
        <w:t>определение возможностей иностранных граждан в российской образовательной системе;</w:t>
      </w:r>
    </w:p>
    <w:p w:rsidR="00140E4A" w:rsidRPr="00140E4A" w:rsidRDefault="00140E4A" w:rsidP="00140E4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r w:rsidRPr="00140E4A">
        <w:rPr>
          <w:rFonts w:ascii="Arial" w:eastAsia="Times New Roman" w:hAnsi="Arial" w:cs="Arial"/>
          <w:color w:val="202020"/>
          <w:sz w:val="25"/>
          <w:szCs w:val="25"/>
          <w:lang w:eastAsia="ru-RU"/>
        </w:rPr>
        <w:t>дифференцирование полномочий законодательной и исполнительной власти различных уровней в данном секторе;</w:t>
      </w:r>
    </w:p>
    <w:p w:rsidR="00140E4A" w:rsidRPr="00140E4A" w:rsidRDefault="00140E4A" w:rsidP="00140E4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r w:rsidRPr="00140E4A">
        <w:rPr>
          <w:rFonts w:ascii="Arial" w:eastAsia="Times New Roman" w:hAnsi="Arial" w:cs="Arial"/>
          <w:color w:val="202020"/>
          <w:sz w:val="25"/>
          <w:szCs w:val="25"/>
          <w:lang w:eastAsia="ru-RU"/>
        </w:rPr>
        <w:t>описание вариантов стимулирования и содействия гражданам, проявляющим уникальные успехи в области обучения и преподавания;</w:t>
      </w:r>
    </w:p>
    <w:p w:rsidR="00140E4A" w:rsidRPr="00140E4A" w:rsidRDefault="00140E4A" w:rsidP="00140E4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r w:rsidRPr="00140E4A">
        <w:rPr>
          <w:rFonts w:ascii="Arial" w:eastAsia="Times New Roman" w:hAnsi="Arial" w:cs="Arial"/>
          <w:color w:val="202020"/>
          <w:sz w:val="25"/>
          <w:szCs w:val="25"/>
          <w:lang w:eastAsia="ru-RU"/>
        </w:rPr>
        <w:t>определение статуса, возможностей, прав и обязанностей профессиональных преподавателей, учеников, родителей и опекунов;</w:t>
      </w:r>
    </w:p>
    <w:p w:rsidR="00140E4A" w:rsidRPr="00140E4A" w:rsidRDefault="00140E4A" w:rsidP="00140E4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r w:rsidRPr="00140E4A">
        <w:rPr>
          <w:rFonts w:ascii="Arial" w:eastAsia="Times New Roman" w:hAnsi="Arial" w:cs="Arial"/>
          <w:color w:val="202020"/>
          <w:sz w:val="25"/>
          <w:szCs w:val="25"/>
          <w:lang w:eastAsia="ru-RU"/>
        </w:rPr>
        <w:t>полное описание структуры и принципов работы образовательных отношений;</w:t>
      </w:r>
    </w:p>
    <w:p w:rsidR="00140E4A" w:rsidRPr="00140E4A" w:rsidRDefault="00140E4A" w:rsidP="00140E4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r w:rsidRPr="00140E4A">
        <w:rPr>
          <w:rFonts w:ascii="Arial" w:eastAsia="Times New Roman" w:hAnsi="Arial" w:cs="Arial"/>
          <w:color w:val="202020"/>
          <w:sz w:val="25"/>
          <w:szCs w:val="25"/>
          <w:lang w:eastAsia="ru-RU"/>
        </w:rPr>
        <w:t>правовое определение и регулирование социальных, экономических и финансовых взаимоотношений в образовательной отрасли;</w:t>
      </w:r>
    </w:p>
    <w:p w:rsidR="00140E4A" w:rsidRPr="00140E4A" w:rsidRDefault="00140E4A" w:rsidP="00140E4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r w:rsidRPr="00140E4A">
        <w:rPr>
          <w:rFonts w:ascii="Arial" w:eastAsia="Times New Roman" w:hAnsi="Arial" w:cs="Arial"/>
          <w:color w:val="202020"/>
          <w:sz w:val="25"/>
          <w:szCs w:val="25"/>
          <w:lang w:eastAsia="ru-RU"/>
        </w:rPr>
        <w:t>регламентация работы инновационного сектора в системе обучения и преподавания</w:t>
      </w:r>
    </w:p>
    <w:p w:rsidR="00140E4A" w:rsidRPr="00140E4A" w:rsidRDefault="00140E4A" w:rsidP="00140E4A">
      <w:pPr>
        <w:spacing w:before="245" w:after="245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r w:rsidRPr="00140E4A">
        <w:rPr>
          <w:rFonts w:ascii="Arial" w:eastAsia="Times New Roman" w:hAnsi="Arial" w:cs="Arial"/>
          <w:color w:val="202020"/>
          <w:sz w:val="25"/>
          <w:szCs w:val="25"/>
          <w:lang w:eastAsia="ru-RU"/>
        </w:rPr>
        <w:t>Реализация образовательных процессов в рамках описанных функций и правил предоставляет возможность перевести всю систему на рельсы интенсивного бесконфликтного развития. Правовой аппарат, предлагаемый законом, охватывает все ключевые процессы и догмы, позволяя участникам образовательных отношений в полной мере пользоваться принципами равноправия, справедливости и гуманности.</w:t>
      </w:r>
    </w:p>
    <w:p w:rsidR="00140E4A" w:rsidRPr="00140E4A" w:rsidRDefault="00140E4A" w:rsidP="00140E4A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202020"/>
          <w:sz w:val="31"/>
          <w:szCs w:val="31"/>
          <w:lang w:eastAsia="ru-RU"/>
        </w:rPr>
      </w:pPr>
      <w:r w:rsidRPr="00140E4A">
        <w:rPr>
          <w:rFonts w:ascii="Arial" w:eastAsia="Times New Roman" w:hAnsi="Arial" w:cs="Arial"/>
          <w:b/>
          <w:bCs/>
          <w:color w:val="202020"/>
          <w:sz w:val="31"/>
          <w:szCs w:val="31"/>
          <w:lang w:eastAsia="ru-RU"/>
        </w:rPr>
        <w:t>Последняя редакция Закона об образовании 2018. Основные нововведения</w:t>
      </w:r>
    </w:p>
    <w:p w:rsidR="00140E4A" w:rsidRPr="00140E4A" w:rsidRDefault="00140E4A" w:rsidP="00140E4A">
      <w:pPr>
        <w:spacing w:before="245" w:after="245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r w:rsidRPr="00140E4A">
        <w:rPr>
          <w:rFonts w:ascii="Arial" w:eastAsia="Times New Roman" w:hAnsi="Arial" w:cs="Arial"/>
          <w:color w:val="202020"/>
          <w:sz w:val="25"/>
          <w:szCs w:val="25"/>
          <w:lang w:eastAsia="ru-RU"/>
        </w:rPr>
        <w:t>Последняя редакция практически завершила основной этап эволюции этого основополагающего законодательного инструмента, ставшего основой эволюционной стабильности образовательной платформы в нашей стране. Внесённые изменения коснулись таких важных направлений как создание так называемых электронных школ с удалёнными уроками, ликвидацию в средних школах второй и третьей смены, снижение объёма отчетных документов педагогов.</w:t>
      </w:r>
    </w:p>
    <w:p w:rsidR="00140E4A" w:rsidRPr="00140E4A" w:rsidRDefault="00140E4A" w:rsidP="00140E4A">
      <w:pPr>
        <w:spacing w:before="245" w:after="245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r w:rsidRPr="00140E4A">
        <w:rPr>
          <w:rFonts w:ascii="Arial" w:eastAsia="Times New Roman" w:hAnsi="Arial" w:cs="Arial"/>
          <w:color w:val="202020"/>
          <w:sz w:val="25"/>
          <w:szCs w:val="25"/>
          <w:lang w:eastAsia="ru-RU"/>
        </w:rPr>
        <w:t>Внедрение общероссийского института всеобщего повышения профессионализма педагогов – ещё одно важное нововведение, позволяющее учителям постоянно совершенствовать свои знания и умения со всеми вытекающими преимуществами.</w:t>
      </w:r>
    </w:p>
    <w:p w:rsidR="00140E4A" w:rsidRPr="00140E4A" w:rsidRDefault="00140E4A" w:rsidP="00140E4A">
      <w:pPr>
        <w:spacing w:before="245" w:after="245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r w:rsidRPr="00140E4A">
        <w:rPr>
          <w:rFonts w:ascii="Arial" w:eastAsia="Times New Roman" w:hAnsi="Arial" w:cs="Arial"/>
          <w:color w:val="202020"/>
          <w:sz w:val="25"/>
          <w:szCs w:val="25"/>
          <w:lang w:eastAsia="ru-RU"/>
        </w:rPr>
        <w:lastRenderedPageBreak/>
        <w:t>Отдельным пунктом выделена приоритетность изучения русского языка и литературы, выражающаяся в таких масштабных мероприятиях как Тотальный диктант, охватывающий все регионы России.</w:t>
      </w:r>
    </w:p>
    <w:p w:rsidR="00140E4A" w:rsidRPr="00140E4A" w:rsidRDefault="00140E4A" w:rsidP="00140E4A">
      <w:pPr>
        <w:spacing w:before="245" w:after="245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r w:rsidRPr="00140E4A">
        <w:rPr>
          <w:rFonts w:ascii="Arial" w:eastAsia="Times New Roman" w:hAnsi="Arial" w:cs="Arial"/>
          <w:color w:val="202020"/>
          <w:sz w:val="25"/>
          <w:szCs w:val="25"/>
          <w:lang w:eastAsia="ru-RU"/>
        </w:rPr>
        <w:t>Кроме того, последняя редакция регламентировала следующие знаковые моменты:</w:t>
      </w:r>
    </w:p>
    <w:p w:rsidR="00140E4A" w:rsidRPr="00140E4A" w:rsidRDefault="00140E4A" w:rsidP="00140E4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r w:rsidRPr="00140E4A">
        <w:rPr>
          <w:rFonts w:ascii="Arial" w:eastAsia="Times New Roman" w:hAnsi="Arial" w:cs="Arial"/>
          <w:color w:val="202020"/>
          <w:sz w:val="25"/>
          <w:szCs w:val="25"/>
          <w:lang w:eastAsia="ru-RU"/>
        </w:rPr>
        <w:t>гимназии и лицеи отныне приравниваются к общеобразовательным школам. Это позволяет всему населению страны получать доступ к полному пакету современных программ;</w:t>
      </w:r>
    </w:p>
    <w:p w:rsidR="00140E4A" w:rsidRPr="00140E4A" w:rsidRDefault="00140E4A" w:rsidP="00140E4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r w:rsidRPr="00140E4A">
        <w:rPr>
          <w:rFonts w:ascii="Arial" w:eastAsia="Times New Roman" w:hAnsi="Arial" w:cs="Arial"/>
          <w:color w:val="202020"/>
          <w:sz w:val="25"/>
          <w:szCs w:val="25"/>
          <w:lang w:eastAsia="ru-RU"/>
        </w:rPr>
        <w:t>определена возможность составления индивидуального графика обучения для учеников, которые по тем или иным весомым причинам не могут посещать школу наравне с остальными учащимися. В частности, речь идёт о спортсменах и гастролирующих музыкантах, для которых теперь можно составлять персональные учебные программы;</w:t>
      </w:r>
    </w:p>
    <w:p w:rsidR="00140E4A" w:rsidRPr="00140E4A" w:rsidRDefault="00140E4A" w:rsidP="00140E4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r w:rsidRPr="00140E4A">
        <w:rPr>
          <w:rFonts w:ascii="Arial" w:eastAsia="Times New Roman" w:hAnsi="Arial" w:cs="Arial"/>
          <w:color w:val="202020"/>
          <w:sz w:val="25"/>
          <w:szCs w:val="25"/>
          <w:lang w:eastAsia="ru-RU"/>
        </w:rPr>
        <w:t>в законе отменяются льготы для детей-сирот при поступлении в высшие учебные заведения. Но в целях соблюдения социальной справедливости для таких детей будут организованы бесплатные подготовительные курсы;</w:t>
      </w:r>
    </w:p>
    <w:p w:rsidR="00140E4A" w:rsidRPr="00140E4A" w:rsidRDefault="00140E4A" w:rsidP="00140E4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r w:rsidRPr="00140E4A">
        <w:rPr>
          <w:rFonts w:ascii="Arial" w:eastAsia="Times New Roman" w:hAnsi="Arial" w:cs="Arial"/>
          <w:color w:val="202020"/>
          <w:sz w:val="25"/>
          <w:szCs w:val="25"/>
          <w:lang w:eastAsia="ru-RU"/>
        </w:rPr>
        <w:t>оценка работы учителей будет проводиться преимущественно в удалённом режиме без бюрократической волокиты и бумажного документооборота</w:t>
      </w:r>
    </w:p>
    <w:p w:rsidR="00140E4A" w:rsidRPr="00140E4A" w:rsidRDefault="00140E4A" w:rsidP="00140E4A">
      <w:pPr>
        <w:spacing w:before="245" w:after="245" w:line="240" w:lineRule="auto"/>
        <w:rPr>
          <w:rFonts w:ascii="Arial" w:eastAsia="Times New Roman" w:hAnsi="Arial" w:cs="Arial"/>
          <w:color w:val="202020"/>
          <w:sz w:val="25"/>
          <w:szCs w:val="25"/>
          <w:lang w:eastAsia="ru-RU"/>
        </w:rPr>
      </w:pPr>
      <w:r w:rsidRPr="00140E4A">
        <w:rPr>
          <w:rFonts w:ascii="Arial" w:eastAsia="Times New Roman" w:hAnsi="Arial" w:cs="Arial"/>
          <w:color w:val="202020"/>
          <w:sz w:val="25"/>
          <w:szCs w:val="25"/>
          <w:lang w:eastAsia="ru-RU"/>
        </w:rPr>
        <w:t>Новый Закон об образовании РФ – это мощный правовой регулятор одной из самых важных социальных сфер, от прогресса которой напрямую зависит будущее страны. В дальнейшем этот законодательный акт получит новое развитие с ориентацией на инновационные технологии и быстро растущие социальные запросы.</w:t>
      </w:r>
    </w:p>
    <w:p w:rsidR="000B76A0" w:rsidRDefault="000B76A0"/>
    <w:sectPr w:rsidR="000B76A0" w:rsidSect="00140E4A">
      <w:pgSz w:w="11906" w:h="16838"/>
      <w:pgMar w:top="1134" w:right="282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72F05"/>
    <w:multiLevelType w:val="multilevel"/>
    <w:tmpl w:val="34B2F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DF62D3"/>
    <w:multiLevelType w:val="multilevel"/>
    <w:tmpl w:val="1C74D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D263A0"/>
    <w:multiLevelType w:val="multilevel"/>
    <w:tmpl w:val="73200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1F3ECA"/>
    <w:multiLevelType w:val="multilevel"/>
    <w:tmpl w:val="2C9A9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C97CA1"/>
    <w:multiLevelType w:val="multilevel"/>
    <w:tmpl w:val="16760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826A6B"/>
    <w:multiLevelType w:val="multilevel"/>
    <w:tmpl w:val="C9B6F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F77150D"/>
    <w:multiLevelType w:val="multilevel"/>
    <w:tmpl w:val="8E1C2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446604"/>
    <w:multiLevelType w:val="multilevel"/>
    <w:tmpl w:val="E230F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B0D025D"/>
    <w:multiLevelType w:val="multilevel"/>
    <w:tmpl w:val="92404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D8A711C"/>
    <w:multiLevelType w:val="multilevel"/>
    <w:tmpl w:val="D45A1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3B6312B"/>
    <w:multiLevelType w:val="multilevel"/>
    <w:tmpl w:val="D12AE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452023F"/>
    <w:multiLevelType w:val="multilevel"/>
    <w:tmpl w:val="9C665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E5E7D9B"/>
    <w:multiLevelType w:val="multilevel"/>
    <w:tmpl w:val="F10E6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20C4032"/>
    <w:multiLevelType w:val="multilevel"/>
    <w:tmpl w:val="1960D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36F5B36"/>
    <w:multiLevelType w:val="multilevel"/>
    <w:tmpl w:val="D688A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3A31EB0"/>
    <w:multiLevelType w:val="multilevel"/>
    <w:tmpl w:val="153CD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5F96112"/>
    <w:multiLevelType w:val="multilevel"/>
    <w:tmpl w:val="6264F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60759CA"/>
    <w:multiLevelType w:val="multilevel"/>
    <w:tmpl w:val="D7649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3"/>
  </w:num>
  <w:num w:numId="3">
    <w:abstractNumId w:val="15"/>
  </w:num>
  <w:num w:numId="4">
    <w:abstractNumId w:val="6"/>
  </w:num>
  <w:num w:numId="5">
    <w:abstractNumId w:val="0"/>
  </w:num>
  <w:num w:numId="6">
    <w:abstractNumId w:val="13"/>
  </w:num>
  <w:num w:numId="7">
    <w:abstractNumId w:val="2"/>
  </w:num>
  <w:num w:numId="8">
    <w:abstractNumId w:val="10"/>
  </w:num>
  <w:num w:numId="9">
    <w:abstractNumId w:val="14"/>
  </w:num>
  <w:num w:numId="10">
    <w:abstractNumId w:val="11"/>
  </w:num>
  <w:num w:numId="11">
    <w:abstractNumId w:val="4"/>
  </w:num>
  <w:num w:numId="12">
    <w:abstractNumId w:val="17"/>
  </w:num>
  <w:num w:numId="13">
    <w:abstractNumId w:val="12"/>
  </w:num>
  <w:num w:numId="14">
    <w:abstractNumId w:val="16"/>
  </w:num>
  <w:num w:numId="15">
    <w:abstractNumId w:val="7"/>
  </w:num>
  <w:num w:numId="16">
    <w:abstractNumId w:val="1"/>
  </w:num>
  <w:num w:numId="17">
    <w:abstractNumId w:val="8"/>
  </w:num>
  <w:num w:numId="1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140E4A"/>
    <w:rsid w:val="000B76A0"/>
    <w:rsid w:val="00140E4A"/>
    <w:rsid w:val="00695C9C"/>
    <w:rsid w:val="007E4E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6A0"/>
  </w:style>
  <w:style w:type="paragraph" w:styleId="1">
    <w:name w:val="heading 1"/>
    <w:basedOn w:val="a"/>
    <w:link w:val="10"/>
    <w:uiPriority w:val="9"/>
    <w:qFormat/>
    <w:rsid w:val="00140E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40E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0E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40E4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140E4A"/>
    <w:rPr>
      <w:b/>
      <w:bCs/>
    </w:rPr>
  </w:style>
  <w:style w:type="character" w:styleId="a4">
    <w:name w:val="Hyperlink"/>
    <w:basedOn w:val="a0"/>
    <w:uiPriority w:val="99"/>
    <w:semiHidden/>
    <w:unhideWhenUsed/>
    <w:rsid w:val="00140E4A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140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40E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0E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391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604441">
          <w:marLeft w:val="0"/>
          <w:marRight w:val="0"/>
          <w:marTop w:val="368"/>
          <w:marBottom w:val="0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1639803138">
              <w:marLeft w:val="306"/>
              <w:marRight w:val="306"/>
              <w:marTop w:val="306"/>
              <w:marBottom w:val="30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431532">
              <w:marLeft w:val="306"/>
              <w:marRight w:val="306"/>
              <w:marTop w:val="306"/>
              <w:marBottom w:val="30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15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33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35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46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29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1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63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66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56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86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03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99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56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26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06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zakon-ob-obrazovanii.ru/18.html" TargetMode="External"/><Relationship Id="rId117" Type="http://schemas.openxmlformats.org/officeDocument/2006/relationships/hyperlink" Target="http://zakon-ob-obrazovanii.ru/96.html" TargetMode="External"/><Relationship Id="rId21" Type="http://schemas.openxmlformats.org/officeDocument/2006/relationships/hyperlink" Target="http://zakon-ob-obrazovanii.ru/13.html" TargetMode="External"/><Relationship Id="rId42" Type="http://schemas.openxmlformats.org/officeDocument/2006/relationships/hyperlink" Target="http://zakon-ob-obrazovanii.ru/glava-4.html" TargetMode="External"/><Relationship Id="rId47" Type="http://schemas.openxmlformats.org/officeDocument/2006/relationships/hyperlink" Target="http://zakon-ob-obrazovanii.ru/37.html" TargetMode="External"/><Relationship Id="rId63" Type="http://schemas.openxmlformats.org/officeDocument/2006/relationships/hyperlink" Target="http://zakon-ob-obrazovanii.ru/52.html" TargetMode="External"/><Relationship Id="rId68" Type="http://schemas.openxmlformats.org/officeDocument/2006/relationships/hyperlink" Target="http://zakon-ob-obrazovanii.ru/56.html" TargetMode="External"/><Relationship Id="rId84" Type="http://schemas.openxmlformats.org/officeDocument/2006/relationships/hyperlink" Target="http://zakon-ob-obrazovanii.ru/70.html" TargetMode="External"/><Relationship Id="rId89" Type="http://schemas.openxmlformats.org/officeDocument/2006/relationships/hyperlink" Target="http://zakon-ob-obrazovanii.ru/74.html" TargetMode="External"/><Relationship Id="rId112" Type="http://schemas.openxmlformats.org/officeDocument/2006/relationships/hyperlink" Target="http://zakon-ob-obrazovanii.ru/93.html" TargetMode="External"/><Relationship Id="rId133" Type="http://schemas.openxmlformats.org/officeDocument/2006/relationships/hyperlink" Target="http://zakon-ob-obrazovanii.ru/109.html" TargetMode="External"/><Relationship Id="rId16" Type="http://schemas.openxmlformats.org/officeDocument/2006/relationships/hyperlink" Target="http://zakon-ob-obrazovanii.ru/9.html" TargetMode="External"/><Relationship Id="rId107" Type="http://schemas.openxmlformats.org/officeDocument/2006/relationships/hyperlink" Target="http://zakon-ob-obrazovanii.ru/glava-12.html" TargetMode="External"/><Relationship Id="rId11" Type="http://schemas.openxmlformats.org/officeDocument/2006/relationships/hyperlink" Target="http://zakon-ob-obrazovanii.ru/4.html" TargetMode="External"/><Relationship Id="rId32" Type="http://schemas.openxmlformats.org/officeDocument/2006/relationships/hyperlink" Target="http://zakon-ob-obrazovanii.ru/23.html" TargetMode="External"/><Relationship Id="rId37" Type="http://schemas.openxmlformats.org/officeDocument/2006/relationships/hyperlink" Target="http://zakon-ob-obrazovanii.ru/28.html" TargetMode="External"/><Relationship Id="rId53" Type="http://schemas.openxmlformats.org/officeDocument/2006/relationships/hyperlink" Target="http://zakon-ob-obrazovanii.ru/43.html" TargetMode="External"/><Relationship Id="rId58" Type="http://schemas.openxmlformats.org/officeDocument/2006/relationships/hyperlink" Target="http://zakon-ob-obrazovanii.ru/47.html" TargetMode="External"/><Relationship Id="rId74" Type="http://schemas.openxmlformats.org/officeDocument/2006/relationships/hyperlink" Target="http://zakon-ob-obrazovanii.ru/62.html" TargetMode="External"/><Relationship Id="rId79" Type="http://schemas.openxmlformats.org/officeDocument/2006/relationships/hyperlink" Target="http://zakon-ob-obrazovanii.ru/66.html" TargetMode="External"/><Relationship Id="rId102" Type="http://schemas.openxmlformats.org/officeDocument/2006/relationships/hyperlink" Target="http://zakon-ob-obrazovanii.ru/85.html" TargetMode="External"/><Relationship Id="rId123" Type="http://schemas.openxmlformats.org/officeDocument/2006/relationships/hyperlink" Target="http://zakon-ob-obrazovanii.ru/101.html" TargetMode="External"/><Relationship Id="rId128" Type="http://schemas.openxmlformats.org/officeDocument/2006/relationships/hyperlink" Target="http://zakon-ob-obrazovanii.ru/105.html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://zakon-ob-obrazovanii.ru/glava-10.html" TargetMode="External"/><Relationship Id="rId95" Type="http://schemas.openxmlformats.org/officeDocument/2006/relationships/hyperlink" Target="http://zakon-ob-obrazovanii.ru/78.html" TargetMode="External"/><Relationship Id="rId14" Type="http://schemas.openxmlformats.org/officeDocument/2006/relationships/hyperlink" Target="http://zakon-ob-obrazovanii.ru/7.html" TargetMode="External"/><Relationship Id="rId22" Type="http://schemas.openxmlformats.org/officeDocument/2006/relationships/hyperlink" Target="http://zakon-ob-obrazovanii.ru/14.html" TargetMode="External"/><Relationship Id="rId27" Type="http://schemas.openxmlformats.org/officeDocument/2006/relationships/hyperlink" Target="http://zakon-ob-obrazovanii.ru/19.html" TargetMode="External"/><Relationship Id="rId30" Type="http://schemas.openxmlformats.org/officeDocument/2006/relationships/hyperlink" Target="http://zakon-ob-obrazovanii.ru/21.html" TargetMode="External"/><Relationship Id="rId35" Type="http://schemas.openxmlformats.org/officeDocument/2006/relationships/hyperlink" Target="http://zakon-ob-obrazovanii.ru/26.html" TargetMode="External"/><Relationship Id="rId43" Type="http://schemas.openxmlformats.org/officeDocument/2006/relationships/hyperlink" Target="http://zakon-ob-obrazovanii.ru/33.html" TargetMode="External"/><Relationship Id="rId48" Type="http://schemas.openxmlformats.org/officeDocument/2006/relationships/hyperlink" Target="http://zakon-ob-obrazovanii.ru/38.html" TargetMode="External"/><Relationship Id="rId56" Type="http://schemas.openxmlformats.org/officeDocument/2006/relationships/hyperlink" Target="http://zakon-ob-obrazovanii.ru/glava-5.html" TargetMode="External"/><Relationship Id="rId64" Type="http://schemas.openxmlformats.org/officeDocument/2006/relationships/hyperlink" Target="http://zakon-ob-obrazovanii.ru/glava-6.html" TargetMode="External"/><Relationship Id="rId69" Type="http://schemas.openxmlformats.org/officeDocument/2006/relationships/hyperlink" Target="http://zakon-ob-obrazovanii.ru/57.html" TargetMode="External"/><Relationship Id="rId77" Type="http://schemas.openxmlformats.org/officeDocument/2006/relationships/hyperlink" Target="http://zakon-ob-obrazovanii.ru/64.html" TargetMode="External"/><Relationship Id="rId100" Type="http://schemas.openxmlformats.org/officeDocument/2006/relationships/hyperlink" Target="http://zakon-ob-obrazovanii.ru/83.html" TargetMode="External"/><Relationship Id="rId105" Type="http://schemas.openxmlformats.org/officeDocument/2006/relationships/hyperlink" Target="http://zakon-ob-obrazovanii.ru/87.html" TargetMode="External"/><Relationship Id="rId113" Type="http://schemas.openxmlformats.org/officeDocument/2006/relationships/hyperlink" Target="http://zakon-ob-obrazovanii.ru/94.html" TargetMode="External"/><Relationship Id="rId118" Type="http://schemas.openxmlformats.org/officeDocument/2006/relationships/hyperlink" Target="http://zakon-ob-obrazovanii.ru/97.html" TargetMode="External"/><Relationship Id="rId126" Type="http://schemas.openxmlformats.org/officeDocument/2006/relationships/hyperlink" Target="http://zakon-ob-obrazovanii.ru/104.html" TargetMode="External"/><Relationship Id="rId134" Type="http://schemas.openxmlformats.org/officeDocument/2006/relationships/hyperlink" Target="http://zakon-ob-obrazovanii.ru/110.html" TargetMode="External"/><Relationship Id="rId8" Type="http://schemas.openxmlformats.org/officeDocument/2006/relationships/hyperlink" Target="http://zakon-ob-obrazovanii.ru/1.html" TargetMode="External"/><Relationship Id="rId51" Type="http://schemas.openxmlformats.org/officeDocument/2006/relationships/hyperlink" Target="http://zakon-ob-obrazovanii.ru/41.html" TargetMode="External"/><Relationship Id="rId72" Type="http://schemas.openxmlformats.org/officeDocument/2006/relationships/hyperlink" Target="http://zakon-ob-obrazovanii.ru/60.html" TargetMode="External"/><Relationship Id="rId80" Type="http://schemas.openxmlformats.org/officeDocument/2006/relationships/hyperlink" Target="http://zakon-ob-obrazovanii.ru/67.html" TargetMode="External"/><Relationship Id="rId85" Type="http://schemas.openxmlformats.org/officeDocument/2006/relationships/hyperlink" Target="http://zakon-ob-obrazovanii.ru/71.html" TargetMode="External"/><Relationship Id="rId93" Type="http://schemas.openxmlformats.org/officeDocument/2006/relationships/hyperlink" Target="http://zakon-ob-obrazovanii.ru/glava-11.html" TargetMode="External"/><Relationship Id="rId98" Type="http://schemas.openxmlformats.org/officeDocument/2006/relationships/hyperlink" Target="http://zakon-ob-obrazovanii.ru/81.html" TargetMode="External"/><Relationship Id="rId121" Type="http://schemas.openxmlformats.org/officeDocument/2006/relationships/hyperlink" Target="http://zakon-ob-obrazovanii.ru/99.html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zakon-ob-obrazovanii.ru/5.html" TargetMode="External"/><Relationship Id="rId17" Type="http://schemas.openxmlformats.org/officeDocument/2006/relationships/hyperlink" Target="http://zakon-ob-obrazovanii.ru/glava-2.html" TargetMode="External"/><Relationship Id="rId25" Type="http://schemas.openxmlformats.org/officeDocument/2006/relationships/hyperlink" Target="http://zakon-ob-obrazovanii.ru/17.html" TargetMode="External"/><Relationship Id="rId33" Type="http://schemas.openxmlformats.org/officeDocument/2006/relationships/hyperlink" Target="http://zakon-ob-obrazovanii.ru/24.html" TargetMode="External"/><Relationship Id="rId38" Type="http://schemas.openxmlformats.org/officeDocument/2006/relationships/hyperlink" Target="http://zakon-ob-obrazovanii.ru/29.html" TargetMode="External"/><Relationship Id="rId46" Type="http://schemas.openxmlformats.org/officeDocument/2006/relationships/hyperlink" Target="http://zakon-ob-obrazovanii.ru/36.html" TargetMode="External"/><Relationship Id="rId59" Type="http://schemas.openxmlformats.org/officeDocument/2006/relationships/hyperlink" Target="http://zakon-ob-obrazovanii.ru/48.html" TargetMode="External"/><Relationship Id="rId67" Type="http://schemas.openxmlformats.org/officeDocument/2006/relationships/hyperlink" Target="http://zakon-ob-obrazovanii.ru/55.html" TargetMode="External"/><Relationship Id="rId103" Type="http://schemas.openxmlformats.org/officeDocument/2006/relationships/hyperlink" Target="http://zakon-ob-obrazovanii.ru/85.1.html" TargetMode="External"/><Relationship Id="rId108" Type="http://schemas.openxmlformats.org/officeDocument/2006/relationships/hyperlink" Target="http://zakon-ob-obrazovanii.ru/89.html" TargetMode="External"/><Relationship Id="rId116" Type="http://schemas.openxmlformats.org/officeDocument/2006/relationships/hyperlink" Target="http://zakon-ob-obrazovanii.ru/95.2.html" TargetMode="External"/><Relationship Id="rId124" Type="http://schemas.openxmlformats.org/officeDocument/2006/relationships/hyperlink" Target="http://zakon-ob-obrazovanii.ru/102.html" TargetMode="External"/><Relationship Id="rId129" Type="http://schemas.openxmlformats.org/officeDocument/2006/relationships/hyperlink" Target="http://zakon-ob-obrazovanii.ru/106.html" TargetMode="External"/><Relationship Id="rId137" Type="http://schemas.openxmlformats.org/officeDocument/2006/relationships/theme" Target="theme/theme1.xml"/><Relationship Id="rId20" Type="http://schemas.openxmlformats.org/officeDocument/2006/relationships/hyperlink" Target="http://zakon-ob-obrazovanii.ru/12.html" TargetMode="External"/><Relationship Id="rId41" Type="http://schemas.openxmlformats.org/officeDocument/2006/relationships/hyperlink" Target="http://zakon-ob-obrazovanii.ru/32.html" TargetMode="External"/><Relationship Id="rId54" Type="http://schemas.openxmlformats.org/officeDocument/2006/relationships/hyperlink" Target="http://zakon-ob-obrazovanii.ru/44.html" TargetMode="External"/><Relationship Id="rId62" Type="http://schemas.openxmlformats.org/officeDocument/2006/relationships/hyperlink" Target="http://zakon-ob-obrazovanii.ru/51.html" TargetMode="External"/><Relationship Id="rId70" Type="http://schemas.openxmlformats.org/officeDocument/2006/relationships/hyperlink" Target="http://zakon-ob-obrazovanii.ru/58.html" TargetMode="External"/><Relationship Id="rId75" Type="http://schemas.openxmlformats.org/officeDocument/2006/relationships/hyperlink" Target="http://zakon-ob-obrazovanii.ru/glava-7.html" TargetMode="External"/><Relationship Id="rId83" Type="http://schemas.openxmlformats.org/officeDocument/2006/relationships/hyperlink" Target="http://zakon-ob-obrazovanii.ru/69.html" TargetMode="External"/><Relationship Id="rId88" Type="http://schemas.openxmlformats.org/officeDocument/2006/relationships/hyperlink" Target="http://zakon-ob-obrazovanii.ru/73.html" TargetMode="External"/><Relationship Id="rId91" Type="http://schemas.openxmlformats.org/officeDocument/2006/relationships/hyperlink" Target="http://zakon-ob-obrazovanii.ru/75.html" TargetMode="External"/><Relationship Id="rId96" Type="http://schemas.openxmlformats.org/officeDocument/2006/relationships/hyperlink" Target="http://zakon-ob-obrazovanii.ru/79.html" TargetMode="External"/><Relationship Id="rId111" Type="http://schemas.openxmlformats.org/officeDocument/2006/relationships/hyperlink" Target="http://zakon-ob-obrazovanii.ru/92.html" TargetMode="External"/><Relationship Id="rId132" Type="http://schemas.openxmlformats.org/officeDocument/2006/relationships/hyperlink" Target="http://zakon-ob-obrazovanii.ru/108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zakon-ob-obrazovanii.ru/izmeneniya.php" TargetMode="External"/><Relationship Id="rId15" Type="http://schemas.openxmlformats.org/officeDocument/2006/relationships/hyperlink" Target="http://zakon-ob-obrazovanii.ru/8.html" TargetMode="External"/><Relationship Id="rId23" Type="http://schemas.openxmlformats.org/officeDocument/2006/relationships/hyperlink" Target="http://zakon-ob-obrazovanii.ru/15.html" TargetMode="External"/><Relationship Id="rId28" Type="http://schemas.openxmlformats.org/officeDocument/2006/relationships/hyperlink" Target="http://zakon-ob-obrazovanii.ru/20.html" TargetMode="External"/><Relationship Id="rId36" Type="http://schemas.openxmlformats.org/officeDocument/2006/relationships/hyperlink" Target="http://zakon-ob-obrazovanii.ru/27.html" TargetMode="External"/><Relationship Id="rId49" Type="http://schemas.openxmlformats.org/officeDocument/2006/relationships/hyperlink" Target="http://zakon-ob-obrazovanii.ru/39.html" TargetMode="External"/><Relationship Id="rId57" Type="http://schemas.openxmlformats.org/officeDocument/2006/relationships/hyperlink" Target="http://zakon-ob-obrazovanii.ru/46.html" TargetMode="External"/><Relationship Id="rId106" Type="http://schemas.openxmlformats.org/officeDocument/2006/relationships/hyperlink" Target="http://zakon-ob-obrazovanii.ru/88.html" TargetMode="External"/><Relationship Id="rId114" Type="http://schemas.openxmlformats.org/officeDocument/2006/relationships/hyperlink" Target="http://zakon-ob-obrazovanii.ru/95.html" TargetMode="External"/><Relationship Id="rId119" Type="http://schemas.openxmlformats.org/officeDocument/2006/relationships/hyperlink" Target="http://zakon-ob-obrazovanii.ru/98.html" TargetMode="External"/><Relationship Id="rId127" Type="http://schemas.openxmlformats.org/officeDocument/2006/relationships/hyperlink" Target="http://zakon-ob-obrazovanii.ru/glava-14.html" TargetMode="External"/><Relationship Id="rId10" Type="http://schemas.openxmlformats.org/officeDocument/2006/relationships/hyperlink" Target="http://zakon-ob-obrazovanii.ru/3.html" TargetMode="External"/><Relationship Id="rId31" Type="http://schemas.openxmlformats.org/officeDocument/2006/relationships/hyperlink" Target="http://zakon-ob-obrazovanii.ru/22.html" TargetMode="External"/><Relationship Id="rId44" Type="http://schemas.openxmlformats.org/officeDocument/2006/relationships/hyperlink" Target="http://zakon-ob-obrazovanii.ru/34.html" TargetMode="External"/><Relationship Id="rId52" Type="http://schemas.openxmlformats.org/officeDocument/2006/relationships/hyperlink" Target="http://zakon-ob-obrazovanii.ru/42.html" TargetMode="External"/><Relationship Id="rId60" Type="http://schemas.openxmlformats.org/officeDocument/2006/relationships/hyperlink" Target="http://zakon-ob-obrazovanii.ru/49.html" TargetMode="External"/><Relationship Id="rId65" Type="http://schemas.openxmlformats.org/officeDocument/2006/relationships/hyperlink" Target="http://zakon-ob-obrazovanii.ru/53.html" TargetMode="External"/><Relationship Id="rId73" Type="http://schemas.openxmlformats.org/officeDocument/2006/relationships/hyperlink" Target="http://zakon-ob-obrazovanii.ru/61.html" TargetMode="External"/><Relationship Id="rId78" Type="http://schemas.openxmlformats.org/officeDocument/2006/relationships/hyperlink" Target="http://zakon-ob-obrazovanii.ru/65.html" TargetMode="External"/><Relationship Id="rId81" Type="http://schemas.openxmlformats.org/officeDocument/2006/relationships/hyperlink" Target="http://zakon-ob-obrazovanii.ru/glava-8.html" TargetMode="External"/><Relationship Id="rId86" Type="http://schemas.openxmlformats.org/officeDocument/2006/relationships/hyperlink" Target="http://zakon-ob-obrazovanii.ru/72.html" TargetMode="External"/><Relationship Id="rId94" Type="http://schemas.openxmlformats.org/officeDocument/2006/relationships/hyperlink" Target="http://zakon-ob-obrazovanii.ru/77.html" TargetMode="External"/><Relationship Id="rId99" Type="http://schemas.openxmlformats.org/officeDocument/2006/relationships/hyperlink" Target="http://zakon-ob-obrazovanii.ru/82.html" TargetMode="External"/><Relationship Id="rId101" Type="http://schemas.openxmlformats.org/officeDocument/2006/relationships/hyperlink" Target="http://zakon-ob-obrazovanii.ru/84.html" TargetMode="External"/><Relationship Id="rId122" Type="http://schemas.openxmlformats.org/officeDocument/2006/relationships/hyperlink" Target="http://zakon-ob-obrazovanii.ru/100.html" TargetMode="External"/><Relationship Id="rId130" Type="http://schemas.openxmlformats.org/officeDocument/2006/relationships/hyperlink" Target="http://zakon-ob-obrazovanii.ru/107.html" TargetMode="External"/><Relationship Id="rId135" Type="http://schemas.openxmlformats.org/officeDocument/2006/relationships/hyperlink" Target="http://zakon-ob-obrazovanii.ru/111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akon-ob-obrazovanii.ru/2.html" TargetMode="External"/><Relationship Id="rId13" Type="http://schemas.openxmlformats.org/officeDocument/2006/relationships/hyperlink" Target="http://zakon-ob-obrazovanii.ru/6.html" TargetMode="External"/><Relationship Id="rId18" Type="http://schemas.openxmlformats.org/officeDocument/2006/relationships/hyperlink" Target="http://zakon-ob-obrazovanii.ru/10.html" TargetMode="External"/><Relationship Id="rId39" Type="http://schemas.openxmlformats.org/officeDocument/2006/relationships/hyperlink" Target="http://zakon-ob-obrazovanii.ru/30.html" TargetMode="External"/><Relationship Id="rId109" Type="http://schemas.openxmlformats.org/officeDocument/2006/relationships/hyperlink" Target="http://zakon-ob-obrazovanii.ru/90.html" TargetMode="External"/><Relationship Id="rId34" Type="http://schemas.openxmlformats.org/officeDocument/2006/relationships/hyperlink" Target="http://zakon-ob-obrazovanii.ru/25.html" TargetMode="External"/><Relationship Id="rId50" Type="http://schemas.openxmlformats.org/officeDocument/2006/relationships/hyperlink" Target="http://zakon-ob-obrazovanii.ru/40.html" TargetMode="External"/><Relationship Id="rId55" Type="http://schemas.openxmlformats.org/officeDocument/2006/relationships/hyperlink" Target="http://zakon-ob-obrazovanii.ru/45.html" TargetMode="External"/><Relationship Id="rId76" Type="http://schemas.openxmlformats.org/officeDocument/2006/relationships/hyperlink" Target="http://zakon-ob-obrazovanii.ru/63.html" TargetMode="External"/><Relationship Id="rId97" Type="http://schemas.openxmlformats.org/officeDocument/2006/relationships/hyperlink" Target="http://zakon-ob-obrazovanii.ru/80.html" TargetMode="External"/><Relationship Id="rId104" Type="http://schemas.openxmlformats.org/officeDocument/2006/relationships/hyperlink" Target="http://zakon-ob-obrazovanii.ru/86.html" TargetMode="External"/><Relationship Id="rId120" Type="http://schemas.openxmlformats.org/officeDocument/2006/relationships/hyperlink" Target="http://zakon-ob-obrazovanii.ru/glava-13.html" TargetMode="External"/><Relationship Id="rId125" Type="http://schemas.openxmlformats.org/officeDocument/2006/relationships/hyperlink" Target="http://zakon-ob-obrazovanii.ru/103.html" TargetMode="External"/><Relationship Id="rId7" Type="http://schemas.openxmlformats.org/officeDocument/2006/relationships/hyperlink" Target="http://zakon-ob-obrazovanii.ru/glava-1.html" TargetMode="External"/><Relationship Id="rId71" Type="http://schemas.openxmlformats.org/officeDocument/2006/relationships/hyperlink" Target="http://zakon-ob-obrazovanii.ru/59.html" TargetMode="External"/><Relationship Id="rId92" Type="http://schemas.openxmlformats.org/officeDocument/2006/relationships/hyperlink" Target="http://zakon-ob-obrazovanii.ru/76.html" TargetMode="External"/><Relationship Id="rId2" Type="http://schemas.openxmlformats.org/officeDocument/2006/relationships/styles" Target="styles.xml"/><Relationship Id="rId29" Type="http://schemas.openxmlformats.org/officeDocument/2006/relationships/hyperlink" Target="http://zakon-ob-obrazovanii.ru/glava-3.html" TargetMode="External"/><Relationship Id="rId24" Type="http://schemas.openxmlformats.org/officeDocument/2006/relationships/hyperlink" Target="http://zakon-ob-obrazovanii.ru/16.html" TargetMode="External"/><Relationship Id="rId40" Type="http://schemas.openxmlformats.org/officeDocument/2006/relationships/hyperlink" Target="http://zakon-ob-obrazovanii.ru/31.html" TargetMode="External"/><Relationship Id="rId45" Type="http://schemas.openxmlformats.org/officeDocument/2006/relationships/hyperlink" Target="http://zakon-ob-obrazovanii.ru/35.html" TargetMode="External"/><Relationship Id="rId66" Type="http://schemas.openxmlformats.org/officeDocument/2006/relationships/hyperlink" Target="http://zakon-ob-obrazovanii.ru/54.html" TargetMode="External"/><Relationship Id="rId87" Type="http://schemas.openxmlformats.org/officeDocument/2006/relationships/hyperlink" Target="http://zakon-ob-obrazovanii.ru/glava-9.html" TargetMode="External"/><Relationship Id="rId110" Type="http://schemas.openxmlformats.org/officeDocument/2006/relationships/hyperlink" Target="http://zakon-ob-obrazovanii.ru/91.html" TargetMode="External"/><Relationship Id="rId115" Type="http://schemas.openxmlformats.org/officeDocument/2006/relationships/hyperlink" Target="http://zakon-ob-obrazovanii.ru/95.1.html" TargetMode="External"/><Relationship Id="rId131" Type="http://schemas.openxmlformats.org/officeDocument/2006/relationships/hyperlink" Target="http://zakon-ob-obrazovanii.ru/glava-15.html" TargetMode="External"/><Relationship Id="rId136" Type="http://schemas.openxmlformats.org/officeDocument/2006/relationships/fontTable" Target="fontTable.xml"/><Relationship Id="rId61" Type="http://schemas.openxmlformats.org/officeDocument/2006/relationships/hyperlink" Target="http://zakon-ob-obrazovanii.ru/50.html" TargetMode="External"/><Relationship Id="rId82" Type="http://schemas.openxmlformats.org/officeDocument/2006/relationships/hyperlink" Target="http://zakon-ob-obrazovanii.ru/68.html" TargetMode="External"/><Relationship Id="rId19" Type="http://schemas.openxmlformats.org/officeDocument/2006/relationships/hyperlink" Target="http://zakon-ob-obrazovanii.ru/1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5120</Words>
  <Characters>29188</Characters>
  <Application>Microsoft Office Word</Application>
  <DocSecurity>0</DocSecurity>
  <Lines>243</Lines>
  <Paragraphs>68</Paragraphs>
  <ScaleCrop>false</ScaleCrop>
  <Company>Reanimator Extreme Edition</Company>
  <LinksUpToDate>false</LinksUpToDate>
  <CharactersWithSpaces>34240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Ильясхан</cp:lastModifiedBy>
  <cp:revision>2</cp:revision>
  <dcterms:created xsi:type="dcterms:W3CDTF">2018-04-06T16:54:00Z</dcterms:created>
  <dcterms:modified xsi:type="dcterms:W3CDTF">2018-04-06T16:55:00Z</dcterms:modified>
</cp:coreProperties>
</file>