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3EC" w:rsidRPr="00BE03EC" w:rsidRDefault="00BE03EC" w:rsidP="00BE03EC">
      <w:pP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наличии средств обучения и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образовательные ресурсы (образовательные мультимедиа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учебники, сетевые образовательные ресурсы,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энциклопедии)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приборы (компас, барометр, колбы и т.д.)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Тренажеры и спортивное оборудование.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дидактическая роль средств обучения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эффективное воздействие на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современные аудиовизуальные и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(зрительные):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таблицы по истории, биологии, географии,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математике, русскому  языку, ОБЖ, ИЗО, 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-карты по истории и географии;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-картины по русскому языку, литературе;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-натуральные объекты по биологии;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модели, муляжи по биологии, географии, математике,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-лабораторное оборудование по биологии.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(слуховые):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центр 2;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(зрительно-слуховые):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звуковые фильмы;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телевизор -10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Средства, автоматизирующие процесс обучения:</w:t>
      </w:r>
    </w:p>
    <w:p w:rsidR="00BE03EC" w:rsidRPr="00BE03EC" w:rsidRDefault="00A2072E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компьютеры 4</w:t>
      </w:r>
      <w:r w:rsidR="00BE03EC"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A2072E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 1</w:t>
      </w:r>
    </w:p>
    <w:p w:rsidR="00BE03EC" w:rsidRPr="00BE03EC" w:rsidRDefault="00A2072E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 2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-учебники;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-художественная литература;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-словари;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-другая необходимая литература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средствах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качестве средств воспитания рассматривают объекты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 и духовной культуры, которые используют для решения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задач, соблюдая следующие условия: 1) с данным объектом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информация, необходимая для развития внутреннего мира личности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форме прямых контактов учителя и обучающегося;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опосредованное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проявляющееся в том, что педагог направляет свои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школьные праздники и мероприятия.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как деятельность ученика, в результате которой он усваивает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формирует умения и навыки, выступает одним из ведущих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средств, обеспечивая целенаправленное формирование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ученика к предметам и явлениям окружающего мира. В ходе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воспитывающее влияние на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содержание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 материала, формы и методы учебной работы, личность учителя,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отношение к ученикам, учебному предмету и всему миру,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обстановка в классе и школе.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воспитательного воздействия учения значительно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повышается, когда на уроке практикуется так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называемая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совместная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 школьников. В основе такой деятельности лежит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взаимодействие, в ходе которого дети: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выясняют условия совместного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организуют его взаимное обсуждение;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фиксируют ход совместной работы;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обсуждают полученные результаты;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) оценивают успехи каждого;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утверждают самооценки членов группы;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проверяют и оценивают итоги совместно проделанной работы.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школьников становится продуктивной, если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осуществляется при условии включения каждого ученика в решение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в начале процесса усвоения нового предметного содержания,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активном его сотрудничестве с учителем и другими учениками.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Личностно-развивающие возможности совместной учебной деятельности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повышаются при следующих условиях: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социальная роль ребенка в процессе совместной деятельности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должна меняться (например, роль старшего – на роль</w:t>
      </w:r>
      <w:proofErr w:type="gramEnd"/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подчиненного и наоборот);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совместная деятельность должна быть эмоционально насыщена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коллективными переживаниями, состраданием к неудачам других детей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умению радоваться их успехам.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3.Труд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сила труда заключается преимущественно в том, что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его цели и удовлетворение вследствие этого какой-то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влечет за собой появление новых потребностей.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через: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производственной бригаде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-дежурство по классу, школе;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-работу на пришкольном участке.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Игра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как в урочной, так и во внеурочной системе, организуется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проведения разного рода игр: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организационно-деятельностные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соревновательные;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сюжетно-ролевые.</w:t>
      </w:r>
    </w:p>
    <w:p w:rsidR="00BE03EC" w:rsidRPr="00BE03EC" w:rsidRDefault="007D3610" w:rsidP="00BE03EC">
      <w:pPr>
        <w:numPr>
          <w:ilvl w:val="0"/>
          <w:numId w:val="2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Главная</w:t>
        </w:r>
      </w:hyperlink>
    </w:p>
    <w:p w:rsidR="00BE03EC" w:rsidRPr="00BE03EC" w:rsidRDefault="007D3610" w:rsidP="00BE03EC">
      <w:pPr>
        <w:numPr>
          <w:ilvl w:val="0"/>
          <w:numId w:val="2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Сведения об образовательной организации</w:t>
        </w:r>
      </w:hyperlink>
    </w:p>
    <w:p w:rsidR="00BE03EC" w:rsidRPr="00BE03EC" w:rsidRDefault="007D361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Основные сведения</w:t>
        </w:r>
      </w:hyperlink>
    </w:p>
    <w:p w:rsidR="00BE03EC" w:rsidRPr="00BE03EC" w:rsidRDefault="007D361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Структура и органы управления образовательной организацией</w:t>
        </w:r>
      </w:hyperlink>
    </w:p>
    <w:p w:rsidR="00BE03EC" w:rsidRPr="00BE03EC" w:rsidRDefault="007D361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Документы</w:t>
        </w:r>
      </w:hyperlink>
    </w:p>
    <w:p w:rsidR="00BE03EC" w:rsidRPr="00BE03EC" w:rsidRDefault="007D361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Образование</w:t>
        </w:r>
      </w:hyperlink>
    </w:p>
    <w:p w:rsidR="00BE03EC" w:rsidRPr="00BE03EC" w:rsidRDefault="007D361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Образовательные стандарты</w:t>
        </w:r>
      </w:hyperlink>
    </w:p>
    <w:p w:rsidR="00BE03EC" w:rsidRPr="00BE03EC" w:rsidRDefault="007D361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Руководство, педагогический состав</w:t>
        </w:r>
      </w:hyperlink>
    </w:p>
    <w:p w:rsidR="00BE03EC" w:rsidRPr="00BE03EC" w:rsidRDefault="007D361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Материально-техническое обеспечение и оснащенность образовательного процесса</w:t>
        </w:r>
      </w:hyperlink>
    </w:p>
    <w:p w:rsidR="00BE03EC" w:rsidRPr="00BE03EC" w:rsidRDefault="007D361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Стипендии и иные виды материальной поддержки</w:t>
        </w:r>
      </w:hyperlink>
    </w:p>
    <w:p w:rsidR="00BE03EC" w:rsidRPr="00BE03EC" w:rsidRDefault="007D361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Платные образовательные услуги</w:t>
        </w:r>
      </w:hyperlink>
    </w:p>
    <w:p w:rsidR="00BE03EC" w:rsidRPr="00BE03EC" w:rsidRDefault="007D361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Финансово-хозяйственная деятельность</w:t>
        </w:r>
      </w:hyperlink>
    </w:p>
    <w:p w:rsidR="00BE03EC" w:rsidRPr="00BE03EC" w:rsidRDefault="007D361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Вакантные места для приема (перевода)</w:t>
        </w:r>
      </w:hyperlink>
    </w:p>
    <w:p w:rsidR="00BE03EC" w:rsidRPr="00BE03EC" w:rsidRDefault="007D3610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Информация</w:t>
        </w:r>
      </w:hyperlink>
    </w:p>
    <w:p w:rsidR="00BE03EC" w:rsidRPr="00BE03EC" w:rsidRDefault="007D3610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Деятельность</w:t>
        </w:r>
      </w:hyperlink>
    </w:p>
    <w:p w:rsidR="00BE03EC" w:rsidRPr="00BE03EC" w:rsidRDefault="007D3610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Контакты</w:t>
        </w:r>
      </w:hyperlink>
    </w:p>
    <w:p w:rsidR="00BE03EC" w:rsidRPr="00BE03EC" w:rsidRDefault="007D3610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Times New Roman"/>
          <w:color w:val="FFFFFF"/>
          <w:sz w:val="20"/>
          <w:szCs w:val="20"/>
          <w:lang w:eastAsia="ru-RU"/>
        </w:rPr>
      </w:pPr>
      <w:hyperlink r:id="rId21" w:history="1">
        <w:r w:rsidR="00BE03EC" w:rsidRPr="00BE03EC">
          <w:rPr>
            <w:rFonts w:ascii="inherit" w:eastAsia="Times New Roman" w:hAnsi="inherit" w:cs="Times New Roman"/>
            <w:color w:val="FFFFFF"/>
            <w:sz w:val="20"/>
            <w:u w:val="single"/>
            <w:lang w:eastAsia="ru-RU"/>
          </w:rPr>
          <w:t>Страничка психолога</w:t>
        </w:r>
      </w:hyperlink>
    </w:p>
    <w:sectPr w:rsidR="00BE03EC" w:rsidRPr="00BE03EC" w:rsidSect="00BE03E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D23D3"/>
    <w:multiLevelType w:val="multilevel"/>
    <w:tmpl w:val="FDBE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D3BD1"/>
    <w:multiLevelType w:val="multilevel"/>
    <w:tmpl w:val="00D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B0255"/>
    <w:multiLevelType w:val="multilevel"/>
    <w:tmpl w:val="377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3EC"/>
    <w:rsid w:val="002476CD"/>
    <w:rsid w:val="007D3610"/>
    <w:rsid w:val="00A2072E"/>
    <w:rsid w:val="00AF6C75"/>
    <w:rsid w:val="00BE0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BE0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0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3EC"/>
    <w:rPr>
      <w:b/>
      <w:bCs/>
    </w:rPr>
  </w:style>
  <w:style w:type="character" w:styleId="a5">
    <w:name w:val="Hyperlink"/>
    <w:basedOn w:val="a0"/>
    <w:uiPriority w:val="99"/>
    <w:semiHidden/>
    <w:unhideWhenUsed/>
    <w:rsid w:val="00BE03E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03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03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80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6453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3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651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7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97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73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zschool.yashkino.ru/svedeniya-ob-organizacii/struktura-i-organy-upravleniya" TargetMode="External"/><Relationship Id="rId13" Type="http://schemas.openxmlformats.org/officeDocument/2006/relationships/hyperlink" Target="http://spezschool.yashkino.ru/svedeniya-ob-organizacii/materialno-tehnicheskoe-obespechenie-i-osnaschennost" TargetMode="External"/><Relationship Id="rId18" Type="http://schemas.openxmlformats.org/officeDocument/2006/relationships/hyperlink" Target="http://spezschool.yashkino.ru/infor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pezschool.yashkino.ru/stranica-psixologa" TargetMode="External"/><Relationship Id="rId7" Type="http://schemas.openxmlformats.org/officeDocument/2006/relationships/hyperlink" Target="http://spezschool.yashkino.ru/svedeniya-ob-organizacii/osnovnye-svedeniya" TargetMode="External"/><Relationship Id="rId12" Type="http://schemas.openxmlformats.org/officeDocument/2006/relationships/hyperlink" Target="http://spezschool.yashkino.ru/svedeniya-ob-organizacii/rukovodstvo-pedagogicheskiy-sostav" TargetMode="External"/><Relationship Id="rId17" Type="http://schemas.openxmlformats.org/officeDocument/2006/relationships/hyperlink" Target="http://spezschool.yashkino.ru/svedeniya-ob-organizacii/vakantnye-mesta" TargetMode="External"/><Relationship Id="rId2" Type="http://schemas.openxmlformats.org/officeDocument/2006/relationships/styles" Target="styles.xml"/><Relationship Id="rId16" Type="http://schemas.openxmlformats.org/officeDocument/2006/relationships/hyperlink" Target="http://spezschool.yashkino.ru/svedeniya-ob-organizacii/finansovo-hozyaistvennaya-deyatelnost" TargetMode="External"/><Relationship Id="rId20" Type="http://schemas.openxmlformats.org/officeDocument/2006/relationships/hyperlink" Target="http://spezschool.yashkino.ru/k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pezschool.yashkino.ru/svedeniya-ob-organizacii" TargetMode="External"/><Relationship Id="rId11" Type="http://schemas.openxmlformats.org/officeDocument/2006/relationships/hyperlink" Target="http://spezschool.yashkino.ru/svedeniya-ob-organizacii/obrazovatelnye-standarty" TargetMode="External"/><Relationship Id="rId5" Type="http://schemas.openxmlformats.org/officeDocument/2006/relationships/hyperlink" Target="http://spezschool.yashkino.ru/" TargetMode="External"/><Relationship Id="rId15" Type="http://schemas.openxmlformats.org/officeDocument/2006/relationships/hyperlink" Target="http://spezschool.yashkino.ru/svedeniya-ob-organizacii/platnye-obrazovatelnye-uslug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pezschool.yashkino.ru/svedeniya-ob-organizacii/obrazovanie" TargetMode="External"/><Relationship Id="rId19" Type="http://schemas.openxmlformats.org/officeDocument/2006/relationships/hyperlink" Target="http://spezschool.yashkino.ru/activ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ezschool.yashkino.ru/svedeniya-ob-organizacii/dokumenty" TargetMode="External"/><Relationship Id="rId14" Type="http://schemas.openxmlformats.org/officeDocument/2006/relationships/hyperlink" Target="http://spezschool.yashkino.ru/svedeniya-ob-organizacii/stipendii-i-inye-vidy-materialnoy-podderjk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1132</Words>
  <Characters>6459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 Зиуриб</cp:lastModifiedBy>
  <cp:revision>3</cp:revision>
  <dcterms:created xsi:type="dcterms:W3CDTF">2017-12-08T06:02:00Z</dcterms:created>
  <dcterms:modified xsi:type="dcterms:W3CDTF">2019-03-13T20:40:00Z</dcterms:modified>
</cp:coreProperties>
</file>